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DEF1" w14:textId="77777777" w:rsidR="00552CD5" w:rsidRPr="00F1713E" w:rsidRDefault="00552CD5" w:rsidP="00552CD5">
      <w:pPr>
        <w:jc w:val="center"/>
        <w:rPr>
          <w:rFonts w:eastAsiaTheme="minorEastAsia"/>
          <w:lang w:val="en-US"/>
        </w:rPr>
      </w:pPr>
      <w:bookmarkStart w:id="0" w:name="_Int_So005ytr"/>
      <w:r w:rsidRPr="03F8A6B2">
        <w:rPr>
          <w:rStyle w:val="normaltextrun"/>
          <w:rFonts w:eastAsiaTheme="minorEastAsia"/>
          <w:b/>
          <w:bCs/>
          <w:color w:val="000000" w:themeColor="text1"/>
        </w:rPr>
        <w:t>Reading to Write: Active Reading Strategies</w:t>
      </w:r>
      <w:bookmarkEnd w:id="0"/>
    </w:p>
    <w:p w14:paraId="76C9ADDF" w14:textId="77777777" w:rsidR="00552CD5" w:rsidRDefault="00552CD5" w:rsidP="00552CD5">
      <w:pPr>
        <w:pStyle w:val="paragraph"/>
        <w:spacing w:before="0" w:beforeAutospacing="0" w:after="0" w:afterAutospacing="0"/>
        <w:jc w:val="center"/>
        <w:textAlignment w:val="baseline"/>
        <w:rPr>
          <w:rStyle w:val="eop"/>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"If you don't have time to read, you don't have the time (or the tools) to write. Simple as that." — Stephen King</w:t>
      </w:r>
    </w:p>
    <w:p w14:paraId="32203A8D" w14:textId="77777777" w:rsidR="00552CD5" w:rsidRDefault="00552CD5" w:rsidP="00552CD5">
      <w:pPr>
        <w:pStyle w:val="paragraph"/>
        <w:spacing w:before="0" w:beforeAutospacing="0" w:after="0" w:afterAutospacing="0"/>
        <w:ind w:left="2475"/>
        <w:textAlignment w:val="baseline"/>
        <w:rPr>
          <w:rFonts w:asciiTheme="minorHAnsi" w:eastAsiaTheme="minorEastAsia" w:hAnsiTheme="minorHAnsi" w:cstheme="minorBidi"/>
          <w:color w:val="000000"/>
          <w:sz w:val="22"/>
          <w:szCs w:val="22"/>
        </w:rPr>
      </w:pPr>
    </w:p>
    <w:p w14:paraId="1972F47D" w14:textId="77777777" w:rsidR="00552CD5" w:rsidRDefault="00552CD5" w:rsidP="00552CD5">
      <w:pPr>
        <w:pStyle w:val="paragraph"/>
        <w:spacing w:before="0" w:beforeAutospacing="0" w:after="0" w:afterAutospacing="0"/>
        <w:ind w:left="-15"/>
        <w:textAlignment w:val="baseline"/>
        <w:rPr>
          <w:rFonts w:asciiTheme="minorHAnsi" w:eastAsiaTheme="minorEastAsia" w:hAnsiTheme="minorHAnsi" w:cstheme="minorBidi"/>
          <w:color w:val="000000"/>
          <w:sz w:val="22"/>
          <w:szCs w:val="22"/>
        </w:rPr>
      </w:pPr>
      <w:r w:rsidRPr="4944E492">
        <w:rPr>
          <w:rStyle w:val="normaltextrun"/>
          <w:rFonts w:asciiTheme="minorHAnsi" w:eastAsiaTheme="minorEastAsia" w:hAnsiTheme="minorHAnsi" w:cstheme="minorBidi"/>
          <w:color w:val="000000" w:themeColor="text1"/>
          <w:sz w:val="22"/>
          <w:szCs w:val="22"/>
        </w:rPr>
        <w:t>Reading is crucial to good university writing. In your written assignments, you must be able to synthesize and present information in a clear, logical way and provide evidence from reputable sources to strengthen your claims. Understanding your sources allows you to do this. When reading to write, your reading strategies should be more active. This means moving beyond a passive reading and re-reading of the material in order to understand, analyze and engage with the author’s ideas.  </w:t>
      </w:r>
      <w:r w:rsidRPr="4944E492">
        <w:rPr>
          <w:rStyle w:val="eop"/>
          <w:rFonts w:asciiTheme="minorHAnsi" w:eastAsiaTheme="minorEastAsia" w:hAnsiTheme="minorHAnsi" w:cstheme="minorBidi"/>
          <w:color w:val="000000" w:themeColor="text1"/>
          <w:sz w:val="22"/>
          <w:szCs w:val="22"/>
        </w:rPr>
        <w:t> </w:t>
      </w:r>
    </w:p>
    <w:p w14:paraId="6A1A1AE7" w14:textId="77777777" w:rsidR="00552CD5" w:rsidRDefault="00552CD5" w:rsidP="00552CD5">
      <w:pPr>
        <w:pStyle w:val="paragraph"/>
        <w:spacing w:before="0" w:beforeAutospacing="0" w:after="0" w:afterAutospacing="0"/>
        <w:ind w:left="-15"/>
        <w:rPr>
          <w:rStyle w:val="eop"/>
          <w:rFonts w:asciiTheme="minorHAnsi" w:eastAsiaTheme="minorEastAsia" w:hAnsiTheme="minorHAnsi" w:cstheme="minorBidi"/>
          <w:color w:val="000000" w:themeColor="text1"/>
          <w:sz w:val="22"/>
          <w:szCs w:val="22"/>
        </w:rPr>
      </w:pPr>
    </w:p>
    <w:p w14:paraId="0686F24D" w14:textId="77777777" w:rsidR="00552CD5" w:rsidRDefault="00552CD5" w:rsidP="00552CD5">
      <w:pPr>
        <w:pStyle w:val="paragraph"/>
        <w:spacing w:before="0" w:beforeAutospacing="0" w:after="0" w:afterAutospacing="0"/>
        <w:ind w:left="-15"/>
        <w:jc w:val="both"/>
        <w:textAlignment w:val="baseline"/>
        <w:rPr>
          <w:rStyle w:val="eop"/>
          <w:rFonts w:asciiTheme="minorHAnsi" w:eastAsiaTheme="minorEastAsia" w:hAnsiTheme="minorHAnsi" w:cstheme="minorBidi"/>
          <w:b/>
          <w:bCs/>
          <w:color w:val="000000"/>
          <w:sz w:val="22"/>
          <w:szCs w:val="22"/>
        </w:rPr>
      </w:pPr>
      <w:r w:rsidRPr="03F8A6B2">
        <w:rPr>
          <w:rStyle w:val="normaltextrun"/>
          <w:rFonts w:asciiTheme="minorHAnsi" w:eastAsiaTheme="minorEastAsia" w:hAnsiTheme="minorHAnsi" w:cstheme="minorBidi"/>
          <w:b/>
          <w:bCs/>
          <w:color w:val="000000" w:themeColor="text1"/>
          <w:sz w:val="22"/>
          <w:szCs w:val="22"/>
        </w:rPr>
        <w:t>Active reading involves</w:t>
      </w:r>
    </w:p>
    <w:p w14:paraId="020A3A69" w14:textId="77777777" w:rsidR="00552CD5" w:rsidRDefault="00552CD5" w:rsidP="00552CD5">
      <w:pPr>
        <w:pStyle w:val="paragraph"/>
        <w:spacing w:before="0" w:beforeAutospacing="0" w:after="0" w:afterAutospacing="0"/>
        <w:ind w:left="-15"/>
        <w:jc w:val="both"/>
        <w:textAlignment w:val="baseline"/>
        <w:rPr>
          <w:rStyle w:val="normaltextrun"/>
          <w:rFonts w:asciiTheme="minorHAnsi" w:eastAsiaTheme="minorEastAsia" w:hAnsiTheme="minorHAnsi" w:cstheme="minorBidi"/>
          <w:color w:val="000000"/>
          <w:sz w:val="22"/>
          <w:szCs w:val="22"/>
        </w:rPr>
      </w:pPr>
    </w:p>
    <w:p w14:paraId="5D6F77BA" w14:textId="77777777" w:rsidR="00552CD5" w:rsidRDefault="00552CD5" w:rsidP="00552CD5">
      <w:pPr>
        <w:pStyle w:val="paragraph"/>
        <w:numPr>
          <w:ilvl w:val="0"/>
          <w:numId w:val="4"/>
        </w:numPr>
        <w:spacing w:before="0" w:beforeAutospacing="0" w:after="0" w:afterAutospacing="0"/>
        <w:jc w:val="both"/>
        <w:rPr>
          <w:rStyle w:val="normaltextrun"/>
          <w:rFonts w:asciiTheme="minorHAnsi" w:eastAsiaTheme="minorEastAsia" w:hAnsiTheme="minorHAnsi" w:cstheme="minorBidi"/>
          <w:color w:val="000000" w:themeColor="text1"/>
          <w:sz w:val="22"/>
          <w:szCs w:val="22"/>
        </w:rPr>
      </w:pPr>
      <w:r w:rsidRPr="03F8A6B2">
        <w:rPr>
          <w:rStyle w:val="normaltextrun"/>
          <w:rFonts w:asciiTheme="minorHAnsi" w:eastAsiaTheme="minorEastAsia" w:hAnsiTheme="minorHAnsi" w:cstheme="minorBidi"/>
          <w:color w:val="000000" w:themeColor="text1"/>
          <w:sz w:val="22"/>
          <w:szCs w:val="22"/>
        </w:rPr>
        <w:t>Identifying = defining key terms and concepts</w:t>
      </w:r>
    </w:p>
    <w:p w14:paraId="18511382" w14:textId="77777777" w:rsidR="00552CD5" w:rsidRDefault="00552CD5" w:rsidP="00552CD5">
      <w:pPr>
        <w:pStyle w:val="paragraph"/>
        <w:numPr>
          <w:ilvl w:val="0"/>
          <w:numId w:val="4"/>
        </w:numPr>
        <w:spacing w:before="0" w:beforeAutospacing="0" w:after="0" w:afterAutospacing="0"/>
        <w:jc w:val="both"/>
        <w:textAlignment w:val="baseline"/>
        <w:rPr>
          <w:rStyle w:val="eop"/>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Summarizing = finding the main ideas  </w:t>
      </w:r>
      <w:r w:rsidRPr="03F8A6B2">
        <w:rPr>
          <w:rStyle w:val="eop"/>
          <w:rFonts w:asciiTheme="minorHAnsi" w:eastAsiaTheme="minorEastAsia" w:hAnsiTheme="minorHAnsi" w:cstheme="minorBidi"/>
          <w:color w:val="000000" w:themeColor="text1"/>
          <w:sz w:val="22"/>
          <w:szCs w:val="22"/>
        </w:rPr>
        <w:t> </w:t>
      </w:r>
    </w:p>
    <w:p w14:paraId="79663325" w14:textId="77777777" w:rsidR="00552CD5" w:rsidRDefault="00552CD5" w:rsidP="00552CD5">
      <w:pPr>
        <w:pStyle w:val="paragraph"/>
        <w:numPr>
          <w:ilvl w:val="0"/>
          <w:numId w:val="4"/>
        </w:numPr>
        <w:spacing w:before="0" w:beforeAutospacing="0" w:after="0" w:afterAutospacing="0"/>
        <w:jc w:val="both"/>
        <w:textAlignment w:val="baseline"/>
        <w:rPr>
          <w:rStyle w:val="eop"/>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Annotating = recording your reactions to, interpretations of, and questions about a text as you read it  </w:t>
      </w:r>
      <w:r w:rsidRPr="03F8A6B2">
        <w:rPr>
          <w:rStyle w:val="eop"/>
          <w:rFonts w:asciiTheme="minorHAnsi" w:eastAsiaTheme="minorEastAsia" w:hAnsiTheme="minorHAnsi" w:cstheme="minorBidi"/>
          <w:color w:val="000000" w:themeColor="text1"/>
          <w:sz w:val="22"/>
          <w:szCs w:val="22"/>
        </w:rPr>
        <w:t> </w:t>
      </w:r>
    </w:p>
    <w:p w14:paraId="60C5193C" w14:textId="77777777" w:rsidR="00552CD5" w:rsidRDefault="00552CD5" w:rsidP="00552CD5">
      <w:pPr>
        <w:pStyle w:val="paragraph"/>
        <w:numPr>
          <w:ilvl w:val="0"/>
          <w:numId w:val="4"/>
        </w:numPr>
        <w:spacing w:before="0" w:beforeAutospacing="0" w:after="0" w:afterAutospacing="0"/>
        <w:jc w:val="both"/>
        <w:textAlignment w:val="baseline"/>
        <w:rPr>
          <w:rStyle w:val="eop"/>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Analyzing = closely examining details and ideas  </w:t>
      </w:r>
      <w:r w:rsidRPr="03F8A6B2">
        <w:rPr>
          <w:rStyle w:val="eop"/>
          <w:rFonts w:asciiTheme="minorHAnsi" w:eastAsiaTheme="minorEastAsia" w:hAnsiTheme="minorHAnsi" w:cstheme="minorBidi"/>
          <w:color w:val="000000" w:themeColor="text1"/>
          <w:sz w:val="22"/>
          <w:szCs w:val="22"/>
        </w:rPr>
        <w:t> </w:t>
      </w:r>
    </w:p>
    <w:p w14:paraId="04660A50" w14:textId="77777777" w:rsidR="00552CD5" w:rsidRDefault="00552CD5" w:rsidP="00552CD5">
      <w:pPr>
        <w:pStyle w:val="paragraph"/>
        <w:numPr>
          <w:ilvl w:val="0"/>
          <w:numId w:val="4"/>
        </w:numPr>
        <w:spacing w:before="0" w:beforeAutospacing="0" w:after="0" w:afterAutospacing="0"/>
        <w:jc w:val="both"/>
        <w:textAlignment w:val="baseline"/>
        <w:rPr>
          <w:rStyle w:val="normaltextrun"/>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 xml:space="preserve">Synthesizing = connecting ideas; integrating ideas and information from multiple sources  </w:t>
      </w:r>
    </w:p>
    <w:p w14:paraId="59A647AC" w14:textId="77777777" w:rsidR="00552CD5" w:rsidRDefault="00552CD5" w:rsidP="00552CD5">
      <w:pPr>
        <w:pStyle w:val="paragraph"/>
        <w:numPr>
          <w:ilvl w:val="0"/>
          <w:numId w:val="4"/>
        </w:numPr>
        <w:spacing w:before="0" w:beforeAutospacing="0" w:after="0" w:afterAutospacing="0"/>
        <w:jc w:val="both"/>
        <w:textAlignment w:val="baseline"/>
        <w:rPr>
          <w:rStyle w:val="eop"/>
          <w:rFonts w:asciiTheme="minorHAnsi" w:eastAsiaTheme="minorEastAsia" w:hAnsiTheme="minorHAnsi" w:cstheme="minorBidi"/>
          <w:color w:val="000000"/>
          <w:sz w:val="22"/>
          <w:szCs w:val="22"/>
        </w:rPr>
      </w:pPr>
      <w:r w:rsidRPr="03F8A6B2">
        <w:rPr>
          <w:rStyle w:val="normaltextrun"/>
          <w:rFonts w:asciiTheme="minorHAnsi" w:eastAsiaTheme="minorEastAsia" w:hAnsiTheme="minorHAnsi" w:cstheme="minorBidi"/>
          <w:color w:val="000000" w:themeColor="text1"/>
          <w:sz w:val="22"/>
          <w:szCs w:val="22"/>
        </w:rPr>
        <w:t>Evaluating = judging the quality/value of the information  </w:t>
      </w:r>
      <w:r w:rsidRPr="03F8A6B2">
        <w:rPr>
          <w:rStyle w:val="eop"/>
          <w:rFonts w:asciiTheme="minorHAnsi" w:eastAsiaTheme="minorEastAsia" w:hAnsiTheme="minorHAnsi" w:cstheme="minorBidi"/>
          <w:color w:val="000000" w:themeColor="text1"/>
          <w:sz w:val="22"/>
          <w:szCs w:val="22"/>
        </w:rPr>
        <w:t> </w:t>
      </w:r>
    </w:p>
    <w:p w14:paraId="5B187C8E" w14:textId="77777777" w:rsidR="00552CD5" w:rsidRDefault="00552CD5" w:rsidP="00552CD5">
      <w:pPr>
        <w:pStyle w:val="paragraph"/>
        <w:spacing w:before="0" w:beforeAutospacing="0" w:after="0" w:afterAutospacing="0"/>
        <w:textAlignment w:val="baseline"/>
        <w:rPr>
          <w:rFonts w:asciiTheme="minorHAnsi" w:eastAsiaTheme="minorEastAsia" w:hAnsiTheme="minorHAnsi" w:cstheme="minorBidi"/>
          <w:color w:val="000000"/>
          <w:sz w:val="22"/>
          <w:szCs w:val="22"/>
        </w:rPr>
      </w:pPr>
    </w:p>
    <w:p w14:paraId="556F4314" w14:textId="77777777" w:rsidR="00552CD5" w:rsidRDefault="00552CD5" w:rsidP="00552CD5">
      <w:pPr>
        <w:pStyle w:val="paragraph"/>
        <w:spacing w:before="0" w:beforeAutospacing="0" w:after="0" w:afterAutospacing="0"/>
        <w:rPr>
          <w:color w:val="000000" w:themeColor="text1"/>
        </w:rPr>
      </w:pPr>
      <w:r w:rsidRPr="03F8A6B2">
        <w:rPr>
          <w:rFonts w:asciiTheme="minorHAnsi" w:eastAsiaTheme="minorEastAsia" w:hAnsiTheme="minorHAnsi" w:cstheme="minorBidi"/>
          <w:color w:val="000000" w:themeColor="text1"/>
          <w:sz w:val="22"/>
          <w:szCs w:val="22"/>
        </w:rPr>
        <w:t>As you read, engage in a conversation with the text you are reading. Being engaged in what you are reading will not only improve memory, retention, and knowledge, but it will also improve the level at which you think about the material.</w:t>
      </w:r>
    </w:p>
    <w:p w14:paraId="286D3AE5" w14:textId="77777777" w:rsidR="00552CD5" w:rsidRDefault="00552CD5" w:rsidP="00552CD5">
      <w:pPr>
        <w:pStyle w:val="paragraph"/>
        <w:spacing w:before="0" w:beforeAutospacing="0" w:after="0" w:afterAutospacing="0"/>
        <w:rPr>
          <w:rFonts w:asciiTheme="minorHAnsi" w:eastAsiaTheme="minorEastAsia" w:hAnsiTheme="minorHAnsi" w:cstheme="minorBidi"/>
          <w:color w:val="000000" w:themeColor="text1"/>
          <w:sz w:val="22"/>
          <w:szCs w:val="22"/>
        </w:rPr>
      </w:pPr>
    </w:p>
    <w:p w14:paraId="01793ADD" w14:textId="77777777" w:rsidR="00552CD5" w:rsidRDefault="00552CD5" w:rsidP="00552CD5">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3F8A6B2">
        <w:rPr>
          <w:rFonts w:asciiTheme="minorHAnsi" w:eastAsiaTheme="minorEastAsia" w:hAnsiTheme="minorHAnsi" w:cstheme="minorBidi"/>
          <w:b/>
          <w:bCs/>
          <w:color w:val="000000" w:themeColor="text1"/>
          <w:sz w:val="22"/>
          <w:szCs w:val="22"/>
        </w:rPr>
        <w:t>Ask (and answer) questions like</w:t>
      </w:r>
    </w:p>
    <w:p w14:paraId="22D3D155" w14:textId="77777777" w:rsidR="00552CD5" w:rsidRDefault="00552CD5" w:rsidP="00552CD5">
      <w:pPr>
        <w:pStyle w:val="paragraph"/>
        <w:numPr>
          <w:ilvl w:val="0"/>
          <w:numId w:val="5"/>
        </w:numPr>
        <w:spacing w:after="0"/>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What are the most important points in this text? </w:t>
      </w:r>
    </w:p>
    <w:p w14:paraId="33126154"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What argument(s) is the author making?   </w:t>
      </w:r>
    </w:p>
    <w:p w14:paraId="632CA260"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Are the author’s arguments well-reasoned and adequately supported?  </w:t>
      </w:r>
    </w:p>
    <w:p w14:paraId="425E30AD"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How does this material relate to what I have already learned in this class? In other classes? In other readings? </w:t>
      </w:r>
    </w:p>
    <w:p w14:paraId="327E3F4E"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How would I teach or explain this material to someone else?   </w:t>
      </w:r>
    </w:p>
    <w:p w14:paraId="304F60BD"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Does this material remind me of anything from my own life or experience?  </w:t>
      </w:r>
    </w:p>
    <w:p w14:paraId="703EFE7C"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themeColor="text1"/>
          <w:sz w:val="22"/>
          <w:szCs w:val="22"/>
        </w:rPr>
      </w:pPr>
      <w:r w:rsidRPr="03F8A6B2">
        <w:rPr>
          <w:rStyle w:val="eop"/>
          <w:rFonts w:asciiTheme="minorHAnsi" w:eastAsiaTheme="minorEastAsia" w:hAnsiTheme="minorHAnsi" w:cstheme="minorBidi"/>
          <w:color w:val="000000" w:themeColor="text1"/>
          <w:sz w:val="22"/>
          <w:szCs w:val="22"/>
        </w:rPr>
        <w:t xml:space="preserve">What are the underlying themes, concepts, and assumptions throughout the text?  </w:t>
      </w:r>
    </w:p>
    <w:p w14:paraId="3BB5D45B" w14:textId="77777777" w:rsidR="00552CD5" w:rsidRDefault="00552CD5" w:rsidP="00552CD5">
      <w:pPr>
        <w:pStyle w:val="paragraph"/>
        <w:numPr>
          <w:ilvl w:val="0"/>
          <w:numId w:val="5"/>
        </w:numPr>
        <w:textAlignment w:val="baseline"/>
        <w:rPr>
          <w:rStyle w:val="eop"/>
          <w:rFonts w:asciiTheme="minorHAnsi" w:eastAsiaTheme="minorEastAsia" w:hAnsiTheme="minorHAnsi" w:cstheme="minorBidi"/>
          <w:color w:val="000000"/>
          <w:sz w:val="22"/>
          <w:szCs w:val="22"/>
        </w:rPr>
      </w:pPr>
      <w:r w:rsidRPr="03F8A6B2">
        <w:rPr>
          <w:rStyle w:val="eop"/>
          <w:rFonts w:asciiTheme="minorHAnsi" w:eastAsiaTheme="minorEastAsia" w:hAnsiTheme="minorHAnsi" w:cstheme="minorBidi"/>
          <w:color w:val="000000" w:themeColor="text1"/>
          <w:sz w:val="22"/>
          <w:szCs w:val="22"/>
        </w:rPr>
        <w:t xml:space="preserve">How important is this information in the context of this assignment and my research topic?  </w:t>
      </w:r>
    </w:p>
    <w:p w14:paraId="49A083E5" w14:textId="77777777" w:rsidR="00552CD5" w:rsidRDefault="00552CD5" w:rsidP="00552CD5">
      <w:pPr>
        <w:pStyle w:val="paragraph"/>
        <w:spacing w:before="0" w:beforeAutospacing="0" w:after="0" w:afterAutospacing="0"/>
        <w:rPr>
          <w:rFonts w:asciiTheme="minorHAnsi" w:eastAsiaTheme="minorEastAsia" w:hAnsiTheme="minorHAnsi" w:cstheme="minorBidi"/>
          <w:sz w:val="22"/>
          <w:szCs w:val="22"/>
          <w:lang w:val="en-US"/>
        </w:rPr>
      </w:pPr>
    </w:p>
    <w:p w14:paraId="2DF0C40E" w14:textId="77777777" w:rsidR="00552CD5" w:rsidRDefault="00552CD5" w:rsidP="00552CD5">
      <w:pPr>
        <w:pStyle w:val="paragraph"/>
        <w:spacing w:before="0" w:beforeAutospacing="0" w:after="0" w:afterAutospacing="0"/>
        <w:rPr>
          <w:rFonts w:asciiTheme="minorHAnsi" w:eastAsiaTheme="minorEastAsia" w:hAnsiTheme="minorHAnsi" w:cstheme="minorBidi"/>
          <w:color w:val="000000" w:themeColor="text1"/>
          <w:sz w:val="22"/>
          <w:szCs w:val="22"/>
        </w:rPr>
      </w:pPr>
      <w:r w:rsidRPr="03F8A6B2">
        <w:rPr>
          <w:rFonts w:asciiTheme="minorHAnsi" w:eastAsiaTheme="minorEastAsia" w:hAnsiTheme="minorHAnsi" w:cstheme="minorBidi"/>
          <w:color w:val="000000" w:themeColor="text1"/>
          <w:sz w:val="22"/>
          <w:szCs w:val="22"/>
        </w:rPr>
        <w:t>Considering questions like these allows you to focus on the most significant aspects of the material. Getting into the habit of reading actively each time you encounter a new text improves your ability to interpret information and strengthens your critical evaluation skills.</w:t>
      </w:r>
    </w:p>
    <w:p w14:paraId="081F5E95" w14:textId="16216DD9" w:rsidR="001F4CEC" w:rsidRPr="00033C68" w:rsidRDefault="001F4CEC" w:rsidP="00033C68">
      <w:r w:rsidRPr="00033C68">
        <w:t xml:space="preserve"> </w:t>
      </w:r>
    </w:p>
    <w:sectPr w:rsidR="001F4CEC" w:rsidRPr="00033C68" w:rsidSect="001F4CE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5495" w14:textId="77777777" w:rsidR="00AC7392" w:rsidRDefault="00AC7392" w:rsidP="007B5618">
      <w:pPr>
        <w:spacing w:after="0" w:line="240" w:lineRule="auto"/>
      </w:pPr>
      <w:r>
        <w:separator/>
      </w:r>
    </w:p>
  </w:endnote>
  <w:endnote w:type="continuationSeparator" w:id="0">
    <w:p w14:paraId="4B8EB7B2" w14:textId="77777777" w:rsidR="00AC7392" w:rsidRDefault="00AC7392" w:rsidP="007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SemiBold">
    <w:altName w:val="Calibri"/>
    <w:panose1 w:val="00000000000000000000"/>
    <w:charset w:val="4D"/>
    <w:family w:val="auto"/>
    <w:notTrueType/>
    <w:pitch w:val="variable"/>
    <w:sig w:usb0="8000000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E3CE" w14:textId="77777777" w:rsidR="00BC4668" w:rsidRDefault="00BC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78" w14:textId="0427DFD4" w:rsidR="00BC4668" w:rsidRPr="00BC4668" w:rsidRDefault="00BC4668" w:rsidP="00BC4668">
    <w:pPr>
      <w:pStyle w:val="Footer"/>
      <w:tabs>
        <w:tab w:val="clear" w:pos="9360"/>
        <w:tab w:val="right" w:pos="10773"/>
      </w:tabs>
      <w:jc w:val="right"/>
      <w:rPr>
        <w:rFonts w:ascii="Gibson SemiBold" w:hAnsi="Gibson SemiBold"/>
        <w:b/>
        <w:bCs/>
        <w:color w:val="E35205"/>
        <w:lang w:val="en-US"/>
      </w:rPr>
    </w:pPr>
    <w:r>
      <w:rPr>
        <w:rFonts w:ascii="Gibson SemiBold" w:hAnsi="Gibson SemiBold"/>
        <w:b/>
        <w:bCs/>
        <w:color w:val="E35205"/>
        <w:lang w:val="en-US"/>
      </w:rPr>
      <w:t>CBU.ca/writing-</w:t>
    </w:r>
    <w:proofErr w:type="spellStart"/>
    <w:r>
      <w:rPr>
        <w:rFonts w:ascii="Gibson SemiBold" w:hAnsi="Gibson SemiBold"/>
        <w:b/>
        <w:bCs/>
        <w:color w:val="E35205"/>
        <w:lang w:val="en-US"/>
      </w:rPr>
      <w:t>centre</w:t>
    </w:r>
    <w:proofErr w:type="spellEnd"/>
  </w:p>
  <w:p w14:paraId="41B7F9ED" w14:textId="77777777" w:rsidR="00BC4668" w:rsidRDefault="00BC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7772" w14:textId="77777777" w:rsidR="00BC4668" w:rsidRDefault="00BC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3008" w14:textId="77777777" w:rsidR="00AC7392" w:rsidRDefault="00AC7392" w:rsidP="007B5618">
      <w:pPr>
        <w:spacing w:after="0" w:line="240" w:lineRule="auto"/>
      </w:pPr>
      <w:r>
        <w:separator/>
      </w:r>
    </w:p>
  </w:footnote>
  <w:footnote w:type="continuationSeparator" w:id="0">
    <w:p w14:paraId="5B0FD81A" w14:textId="77777777" w:rsidR="00AC7392" w:rsidRDefault="00AC7392" w:rsidP="007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A0F" w14:textId="77777777" w:rsidR="00BC4668" w:rsidRDefault="00BC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2C" w14:textId="1AC77757" w:rsidR="007B5618" w:rsidRDefault="007B5618" w:rsidP="007B5618">
    <w:r>
      <w:rPr>
        <w:noProof/>
      </w:rPr>
      <w:drawing>
        <wp:inline distT="0" distB="0" distL="0" distR="0" wp14:anchorId="02FDF017" wp14:editId="14506C13">
          <wp:extent cx="1587499" cy="52448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6011" cy="550423"/>
                  </a:xfrm>
                  <a:prstGeom prst="rect">
                    <a:avLst/>
                  </a:prstGeom>
                </pic:spPr>
              </pic:pic>
            </a:graphicData>
          </a:graphic>
        </wp:inline>
      </w:drawing>
    </w:r>
    <w:r>
      <w:t xml:space="preserve">                                                                           </w:t>
    </w:r>
    <w:r w:rsidR="008D3C35">
      <w:t xml:space="preserve">                                  </w:t>
    </w:r>
    <w:r>
      <w:t xml:space="preserve"> </w:t>
    </w:r>
    <w:r w:rsidR="008D3C35">
      <w:rPr>
        <w:noProof/>
      </w:rPr>
      <w:drawing>
        <wp:inline distT="0" distB="0" distL="0" distR="0" wp14:anchorId="7B2F01AE" wp14:editId="6C4EDBA2">
          <wp:extent cx="1784348" cy="557019"/>
          <wp:effectExtent l="0" t="0" r="698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9389" cy="564836"/>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D4AB" w14:textId="77777777" w:rsidR="00BC4668" w:rsidRDefault="00BC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00D7"/>
    <w:multiLevelType w:val="hybridMultilevel"/>
    <w:tmpl w:val="DC94D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592A72"/>
    <w:multiLevelType w:val="hybridMultilevel"/>
    <w:tmpl w:val="B06C8EF2"/>
    <w:lvl w:ilvl="0" w:tplc="6180D4A4">
      <w:start w:val="1"/>
      <w:numFmt w:val="bullet"/>
      <w:lvlText w:val=""/>
      <w:lvlJc w:val="left"/>
      <w:pPr>
        <w:ind w:left="720" w:hanging="360"/>
      </w:pPr>
      <w:rPr>
        <w:rFonts w:ascii="Symbol" w:hAnsi="Symbol" w:hint="default"/>
      </w:rPr>
    </w:lvl>
    <w:lvl w:ilvl="1" w:tplc="0DA005C2">
      <w:start w:val="1"/>
      <w:numFmt w:val="bullet"/>
      <w:lvlText w:val="o"/>
      <w:lvlJc w:val="left"/>
      <w:pPr>
        <w:ind w:left="1440" w:hanging="360"/>
      </w:pPr>
      <w:rPr>
        <w:rFonts w:ascii="Courier New" w:hAnsi="Courier New" w:hint="default"/>
      </w:rPr>
    </w:lvl>
    <w:lvl w:ilvl="2" w:tplc="62688D5C">
      <w:start w:val="1"/>
      <w:numFmt w:val="bullet"/>
      <w:lvlText w:val=""/>
      <w:lvlJc w:val="left"/>
      <w:pPr>
        <w:ind w:left="2160" w:hanging="360"/>
      </w:pPr>
      <w:rPr>
        <w:rFonts w:ascii="Wingdings" w:hAnsi="Wingdings" w:hint="default"/>
      </w:rPr>
    </w:lvl>
    <w:lvl w:ilvl="3" w:tplc="84F65FFC">
      <w:start w:val="1"/>
      <w:numFmt w:val="bullet"/>
      <w:lvlText w:val=""/>
      <w:lvlJc w:val="left"/>
      <w:pPr>
        <w:ind w:left="2880" w:hanging="360"/>
      </w:pPr>
      <w:rPr>
        <w:rFonts w:ascii="Symbol" w:hAnsi="Symbol" w:hint="default"/>
      </w:rPr>
    </w:lvl>
    <w:lvl w:ilvl="4" w:tplc="BE80BF54">
      <w:start w:val="1"/>
      <w:numFmt w:val="bullet"/>
      <w:lvlText w:val="o"/>
      <w:lvlJc w:val="left"/>
      <w:pPr>
        <w:ind w:left="3600" w:hanging="360"/>
      </w:pPr>
      <w:rPr>
        <w:rFonts w:ascii="Courier New" w:hAnsi="Courier New" w:hint="default"/>
      </w:rPr>
    </w:lvl>
    <w:lvl w:ilvl="5" w:tplc="9C585E9C">
      <w:start w:val="1"/>
      <w:numFmt w:val="bullet"/>
      <w:lvlText w:val=""/>
      <w:lvlJc w:val="left"/>
      <w:pPr>
        <w:ind w:left="4320" w:hanging="360"/>
      </w:pPr>
      <w:rPr>
        <w:rFonts w:ascii="Wingdings" w:hAnsi="Wingdings" w:hint="default"/>
      </w:rPr>
    </w:lvl>
    <w:lvl w:ilvl="6" w:tplc="1056F560">
      <w:start w:val="1"/>
      <w:numFmt w:val="bullet"/>
      <w:lvlText w:val=""/>
      <w:lvlJc w:val="left"/>
      <w:pPr>
        <w:ind w:left="5040" w:hanging="360"/>
      </w:pPr>
      <w:rPr>
        <w:rFonts w:ascii="Symbol" w:hAnsi="Symbol" w:hint="default"/>
      </w:rPr>
    </w:lvl>
    <w:lvl w:ilvl="7" w:tplc="1E061DDE">
      <w:start w:val="1"/>
      <w:numFmt w:val="bullet"/>
      <w:lvlText w:val="o"/>
      <w:lvlJc w:val="left"/>
      <w:pPr>
        <w:ind w:left="5760" w:hanging="360"/>
      </w:pPr>
      <w:rPr>
        <w:rFonts w:ascii="Courier New" w:hAnsi="Courier New" w:hint="default"/>
      </w:rPr>
    </w:lvl>
    <w:lvl w:ilvl="8" w:tplc="315AADA2">
      <w:start w:val="1"/>
      <w:numFmt w:val="bullet"/>
      <w:lvlText w:val=""/>
      <w:lvlJc w:val="left"/>
      <w:pPr>
        <w:ind w:left="6480" w:hanging="360"/>
      </w:pPr>
      <w:rPr>
        <w:rFonts w:ascii="Wingdings" w:hAnsi="Wingdings" w:hint="default"/>
      </w:rPr>
    </w:lvl>
  </w:abstractNum>
  <w:abstractNum w:abstractNumId="2" w15:restartNumberingAfterBreak="0">
    <w:nsid w:val="3DAFAA4D"/>
    <w:multiLevelType w:val="hybridMultilevel"/>
    <w:tmpl w:val="7BE43AC4"/>
    <w:lvl w:ilvl="0" w:tplc="C0561FB8">
      <w:start w:val="1"/>
      <w:numFmt w:val="bullet"/>
      <w:lvlText w:val=""/>
      <w:lvlJc w:val="left"/>
      <w:pPr>
        <w:ind w:left="720" w:hanging="360"/>
      </w:pPr>
      <w:rPr>
        <w:rFonts w:ascii="Symbol" w:hAnsi="Symbol" w:hint="default"/>
      </w:rPr>
    </w:lvl>
    <w:lvl w:ilvl="1" w:tplc="5DB20C46">
      <w:start w:val="1"/>
      <w:numFmt w:val="bullet"/>
      <w:lvlText w:val="o"/>
      <w:lvlJc w:val="left"/>
      <w:pPr>
        <w:ind w:left="1440" w:hanging="360"/>
      </w:pPr>
      <w:rPr>
        <w:rFonts w:ascii="Courier New" w:hAnsi="Courier New" w:hint="default"/>
      </w:rPr>
    </w:lvl>
    <w:lvl w:ilvl="2" w:tplc="36082F68">
      <w:start w:val="1"/>
      <w:numFmt w:val="bullet"/>
      <w:lvlText w:val=""/>
      <w:lvlJc w:val="left"/>
      <w:pPr>
        <w:ind w:left="2160" w:hanging="360"/>
      </w:pPr>
      <w:rPr>
        <w:rFonts w:ascii="Wingdings" w:hAnsi="Wingdings" w:hint="default"/>
      </w:rPr>
    </w:lvl>
    <w:lvl w:ilvl="3" w:tplc="0EC4B7E0">
      <w:start w:val="1"/>
      <w:numFmt w:val="bullet"/>
      <w:lvlText w:val=""/>
      <w:lvlJc w:val="left"/>
      <w:pPr>
        <w:ind w:left="2880" w:hanging="360"/>
      </w:pPr>
      <w:rPr>
        <w:rFonts w:ascii="Symbol" w:hAnsi="Symbol" w:hint="default"/>
      </w:rPr>
    </w:lvl>
    <w:lvl w:ilvl="4" w:tplc="954E5D98">
      <w:start w:val="1"/>
      <w:numFmt w:val="bullet"/>
      <w:lvlText w:val="o"/>
      <w:lvlJc w:val="left"/>
      <w:pPr>
        <w:ind w:left="3600" w:hanging="360"/>
      </w:pPr>
      <w:rPr>
        <w:rFonts w:ascii="Courier New" w:hAnsi="Courier New" w:hint="default"/>
      </w:rPr>
    </w:lvl>
    <w:lvl w:ilvl="5" w:tplc="037E3F04">
      <w:start w:val="1"/>
      <w:numFmt w:val="bullet"/>
      <w:lvlText w:val=""/>
      <w:lvlJc w:val="left"/>
      <w:pPr>
        <w:ind w:left="4320" w:hanging="360"/>
      </w:pPr>
      <w:rPr>
        <w:rFonts w:ascii="Wingdings" w:hAnsi="Wingdings" w:hint="default"/>
      </w:rPr>
    </w:lvl>
    <w:lvl w:ilvl="6" w:tplc="DF266D92">
      <w:start w:val="1"/>
      <w:numFmt w:val="bullet"/>
      <w:lvlText w:val=""/>
      <w:lvlJc w:val="left"/>
      <w:pPr>
        <w:ind w:left="5040" w:hanging="360"/>
      </w:pPr>
      <w:rPr>
        <w:rFonts w:ascii="Symbol" w:hAnsi="Symbol" w:hint="default"/>
      </w:rPr>
    </w:lvl>
    <w:lvl w:ilvl="7" w:tplc="1C16C42C">
      <w:start w:val="1"/>
      <w:numFmt w:val="bullet"/>
      <w:lvlText w:val="o"/>
      <w:lvlJc w:val="left"/>
      <w:pPr>
        <w:ind w:left="5760" w:hanging="360"/>
      </w:pPr>
      <w:rPr>
        <w:rFonts w:ascii="Courier New" w:hAnsi="Courier New" w:hint="default"/>
      </w:rPr>
    </w:lvl>
    <w:lvl w:ilvl="8" w:tplc="7822535A">
      <w:start w:val="1"/>
      <w:numFmt w:val="bullet"/>
      <w:lvlText w:val=""/>
      <w:lvlJc w:val="left"/>
      <w:pPr>
        <w:ind w:left="6480" w:hanging="360"/>
      </w:pPr>
      <w:rPr>
        <w:rFonts w:ascii="Wingdings" w:hAnsi="Wingdings" w:hint="default"/>
      </w:rPr>
    </w:lvl>
  </w:abstractNum>
  <w:abstractNum w:abstractNumId="3" w15:restartNumberingAfterBreak="0">
    <w:nsid w:val="42BB4F41"/>
    <w:multiLevelType w:val="hybridMultilevel"/>
    <w:tmpl w:val="77FC8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5C852CA0"/>
    <w:multiLevelType w:val="hybridMultilevel"/>
    <w:tmpl w:val="4328D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2987106">
    <w:abstractNumId w:val="3"/>
  </w:num>
  <w:num w:numId="2" w16cid:durableId="783962614">
    <w:abstractNumId w:val="0"/>
  </w:num>
  <w:num w:numId="3" w16cid:durableId="1472942202">
    <w:abstractNumId w:val="4"/>
  </w:num>
  <w:num w:numId="4" w16cid:durableId="1776167877">
    <w:abstractNumId w:val="1"/>
  </w:num>
  <w:num w:numId="5" w16cid:durableId="190698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EC"/>
    <w:rsid w:val="00033C68"/>
    <w:rsid w:val="000F4A2A"/>
    <w:rsid w:val="001F4CEC"/>
    <w:rsid w:val="002E55EE"/>
    <w:rsid w:val="002F38E5"/>
    <w:rsid w:val="00447C87"/>
    <w:rsid w:val="00552CD5"/>
    <w:rsid w:val="007A2136"/>
    <w:rsid w:val="007B5618"/>
    <w:rsid w:val="007E7318"/>
    <w:rsid w:val="008D3C35"/>
    <w:rsid w:val="009A4FB8"/>
    <w:rsid w:val="00A12E33"/>
    <w:rsid w:val="00AC7392"/>
    <w:rsid w:val="00B356DB"/>
    <w:rsid w:val="00BC4668"/>
    <w:rsid w:val="00C248C8"/>
    <w:rsid w:val="00ED1C45"/>
    <w:rsid w:val="00F07F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9885"/>
  <w15:chartTrackingRefBased/>
  <w15:docId w15:val="{49C02BEB-D513-40DC-A086-0439C0D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EC"/>
    <w:pPr>
      <w:ind w:left="720"/>
      <w:contextualSpacing/>
    </w:pPr>
  </w:style>
  <w:style w:type="paragraph" w:styleId="NormalWeb">
    <w:name w:val="Normal (Web)"/>
    <w:basedOn w:val="Normal"/>
    <w:uiPriority w:val="99"/>
    <w:semiHidden/>
    <w:unhideWhenUsed/>
    <w:rsid w:val="001F4C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F4CEC"/>
    <w:rPr>
      <w:color w:val="0000FF"/>
      <w:u w:val="single"/>
    </w:rPr>
  </w:style>
  <w:style w:type="paragraph" w:styleId="Header">
    <w:name w:val="header"/>
    <w:basedOn w:val="Normal"/>
    <w:link w:val="HeaderChar"/>
    <w:uiPriority w:val="99"/>
    <w:unhideWhenUsed/>
    <w:rsid w:val="007B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18"/>
  </w:style>
  <w:style w:type="paragraph" w:styleId="Footer">
    <w:name w:val="footer"/>
    <w:basedOn w:val="Normal"/>
    <w:link w:val="FooterChar"/>
    <w:uiPriority w:val="99"/>
    <w:unhideWhenUsed/>
    <w:rsid w:val="007B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18"/>
  </w:style>
  <w:style w:type="paragraph" w:customStyle="1" w:styleId="paragraph">
    <w:name w:val="paragraph"/>
    <w:basedOn w:val="Normal"/>
    <w:rsid w:val="00552CD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552CD5"/>
  </w:style>
  <w:style w:type="character" w:customStyle="1" w:styleId="eop">
    <w:name w:val="eop"/>
    <w:basedOn w:val="DefaultParagraphFont"/>
    <w:rsid w:val="0055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87DF720B7554EAC9A48BA503E2240" ma:contentTypeVersion="17" ma:contentTypeDescription="Create a new document." ma:contentTypeScope="" ma:versionID="4f92b445e6a1cacc49af6de9806dfade">
  <xsd:schema xmlns:xsd="http://www.w3.org/2001/XMLSchema" xmlns:xs="http://www.w3.org/2001/XMLSchema" xmlns:p="http://schemas.microsoft.com/office/2006/metadata/properties" xmlns:ns2="1e14a274-57d2-4e73-9d9b-e2ec402efb5a" xmlns:ns3="55195a5d-8e49-4d44-aa2c-fc7223f78e36" targetNamespace="http://schemas.microsoft.com/office/2006/metadata/properties" ma:root="true" ma:fieldsID="7487a26ea059c2c5f61c9ca9624db31d" ns2:_="" ns3:_="">
    <xsd:import namespace="1e14a274-57d2-4e73-9d9b-e2ec402efb5a"/>
    <xsd:import namespace="55195a5d-8e49-4d44-aa2c-fc7223f78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4a274-57d2-4e73-9d9b-e2ec402ef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1d10b-3ca5-4a2c-a3a1-a62ad5428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95a5d-8e49-4d44-aa2c-fc7223f78e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bc7e0-c896-4a20-b37a-c499e6f02b0b}" ma:internalName="TaxCatchAll" ma:showField="CatchAllData" ma:web="55195a5d-8e49-4d44-aa2c-fc7223f78e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14a274-57d2-4e73-9d9b-e2ec402efb5a">
      <Terms xmlns="http://schemas.microsoft.com/office/infopath/2007/PartnerControls"/>
    </lcf76f155ced4ddcb4097134ff3c332f>
    <TaxCatchAll xmlns="55195a5d-8e49-4d44-aa2c-fc7223f78e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6CB63-EF03-4B40-B9EF-4DE3C054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4a274-57d2-4e73-9d9b-e2ec402efb5a"/>
    <ds:schemaRef ds:uri="55195a5d-8e49-4d44-aa2c-fc7223f7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BDAFB-6060-4DA9-8196-7607AB95419C}">
  <ds:schemaRefs>
    <ds:schemaRef ds:uri="http://schemas.microsoft.com/office/2006/metadata/properties"/>
    <ds:schemaRef ds:uri="http://schemas.microsoft.com/office/infopath/2007/PartnerControls"/>
    <ds:schemaRef ds:uri="1e14a274-57d2-4e73-9d9b-e2ec402efb5a"/>
    <ds:schemaRef ds:uri="55195a5d-8e49-4d44-aa2c-fc7223f78e36"/>
  </ds:schemaRefs>
</ds:datastoreItem>
</file>

<file path=customXml/itemProps3.xml><?xml version="1.0" encoding="utf-8"?>
<ds:datastoreItem xmlns:ds="http://schemas.openxmlformats.org/officeDocument/2006/customXml" ds:itemID="{D0D4B6E6-823A-40B8-9D06-36C0C29F3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Byrne</dc:creator>
  <cp:keywords/>
  <dc:description/>
  <cp:lastModifiedBy>Emma Russell</cp:lastModifiedBy>
  <cp:revision>3</cp:revision>
  <cp:lastPrinted>2026-07-07T13:39:00Z</cp:lastPrinted>
  <dcterms:created xsi:type="dcterms:W3CDTF">2026-07-07T13:38:00Z</dcterms:created>
  <dcterms:modified xsi:type="dcterms:W3CDTF">2026-07-07T13:39:00Z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0x010100EE187DF720B7554EAC9A48BA503E2240</vt:lpwstr>
  </property>
  <property fmtid="{D5CDD505-2E9C-101B-9397-08002B2CF9AE}" pid="3" name="MediaServiceImageTags">
    <vt:lpwstr/>
  </property>
</Properties>
</file>