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9BC6" w14:textId="47FDECE2" w:rsidR="00905CBA" w:rsidRPr="00034B16" w:rsidRDefault="00905CBA" w:rsidP="0060352B">
      <w:pPr>
        <w:jc w:val="center"/>
        <w:rPr>
          <w:sz w:val="32"/>
          <w:szCs w:val="32"/>
          <w:lang w:val="en-CA"/>
        </w:rPr>
      </w:pPr>
      <w:r w:rsidRPr="00034B16">
        <w:rPr>
          <w:sz w:val="32"/>
          <w:szCs w:val="32"/>
          <w:lang w:val="en-CA"/>
        </w:rPr>
        <w:t>Senate</w:t>
      </w:r>
    </w:p>
    <w:p w14:paraId="5FE5EF24" w14:textId="77777777" w:rsidR="00905CBA" w:rsidRPr="00034B16" w:rsidRDefault="00905CBA" w:rsidP="0060352B">
      <w:pPr>
        <w:jc w:val="center"/>
        <w:rPr>
          <w:sz w:val="32"/>
          <w:szCs w:val="32"/>
          <w:lang w:val="en-CA"/>
        </w:rPr>
      </w:pPr>
      <w:r w:rsidRPr="00034B16">
        <w:rPr>
          <w:sz w:val="32"/>
          <w:szCs w:val="32"/>
          <w:lang w:val="en-CA"/>
        </w:rPr>
        <w:t>Minutes</w:t>
      </w:r>
    </w:p>
    <w:p w14:paraId="13142DB8" w14:textId="77777777" w:rsidR="008F6DEE" w:rsidRPr="00034B16" w:rsidRDefault="008F6DEE" w:rsidP="0060352B">
      <w:pPr>
        <w:jc w:val="right"/>
        <w:rPr>
          <w:b/>
          <w:sz w:val="22"/>
          <w:szCs w:val="22"/>
          <w:lang w:val="en-CA"/>
        </w:rPr>
      </w:pPr>
    </w:p>
    <w:p w14:paraId="082AA611" w14:textId="73640558" w:rsidR="00C27F09" w:rsidRPr="00034B16" w:rsidRDefault="00155BFF" w:rsidP="0060352B">
      <w:pPr>
        <w:jc w:val="right"/>
        <w:rPr>
          <w:b/>
          <w:sz w:val="22"/>
          <w:szCs w:val="22"/>
          <w:lang w:val="en-CA"/>
        </w:rPr>
      </w:pPr>
      <w:r>
        <w:rPr>
          <w:b/>
          <w:sz w:val="22"/>
          <w:szCs w:val="22"/>
          <w:lang w:val="en-CA"/>
        </w:rPr>
        <w:t>January 19</w:t>
      </w:r>
      <w:r w:rsidR="0093567A" w:rsidRPr="00034B16">
        <w:rPr>
          <w:b/>
          <w:sz w:val="22"/>
          <w:szCs w:val="22"/>
          <w:lang w:val="en-CA"/>
        </w:rPr>
        <w:t>, 202</w:t>
      </w:r>
      <w:r>
        <w:rPr>
          <w:b/>
          <w:sz w:val="22"/>
          <w:szCs w:val="22"/>
          <w:lang w:val="en-CA"/>
        </w:rPr>
        <w:t>4</w:t>
      </w:r>
    </w:p>
    <w:p w14:paraId="673192D2" w14:textId="77777777" w:rsidR="00905CBA" w:rsidRPr="00034B16" w:rsidRDefault="0093567A" w:rsidP="0060352B">
      <w:pPr>
        <w:jc w:val="right"/>
        <w:rPr>
          <w:sz w:val="22"/>
          <w:szCs w:val="22"/>
          <w:lang w:val="en-CA"/>
        </w:rPr>
      </w:pPr>
      <w:r w:rsidRPr="00034B16">
        <w:rPr>
          <w:b/>
          <w:sz w:val="22"/>
          <w:szCs w:val="22"/>
          <w:lang w:val="en-CA"/>
        </w:rPr>
        <w:t>CE339</w:t>
      </w:r>
    </w:p>
    <w:p w14:paraId="1CE49A74" w14:textId="77777777" w:rsidR="1DF52600" w:rsidRPr="00034B16" w:rsidRDefault="1DF52600" w:rsidP="1DF52600">
      <w:pPr>
        <w:ind w:right="4"/>
        <w:rPr>
          <w:sz w:val="22"/>
          <w:szCs w:val="22"/>
          <w:lang w:val="en-CA"/>
        </w:rPr>
      </w:pPr>
    </w:p>
    <w:p w14:paraId="09061602" w14:textId="77777777" w:rsidR="1DF52600" w:rsidRPr="00034B16" w:rsidRDefault="1DF52600" w:rsidP="1DF52600">
      <w:pPr>
        <w:ind w:right="4"/>
        <w:rPr>
          <w:sz w:val="22"/>
          <w:szCs w:val="22"/>
          <w:lang w:val="en-CA"/>
        </w:rPr>
      </w:pPr>
    </w:p>
    <w:p w14:paraId="4986F13D" w14:textId="77777777" w:rsidR="008A2D1D" w:rsidRPr="00034B16" w:rsidRDefault="00AB4252" w:rsidP="005A4767">
      <w:pPr>
        <w:ind w:right="4"/>
        <w:rPr>
          <w:sz w:val="22"/>
          <w:szCs w:val="22"/>
          <w:lang w:val="en-CA"/>
        </w:rPr>
      </w:pPr>
      <w:r w:rsidRPr="00034B16">
        <w:rPr>
          <w:sz w:val="22"/>
          <w:szCs w:val="22"/>
          <w:lang w:val="en-CA"/>
        </w:rPr>
        <w:t xml:space="preserve">The Chair, </w:t>
      </w:r>
      <w:r w:rsidR="0084549B" w:rsidRPr="00034B16">
        <w:rPr>
          <w:sz w:val="22"/>
          <w:szCs w:val="22"/>
          <w:lang w:val="en-CA"/>
        </w:rPr>
        <w:t>C. Kreber</w:t>
      </w:r>
      <w:r w:rsidR="00F75A65" w:rsidRPr="00034B16">
        <w:rPr>
          <w:sz w:val="22"/>
          <w:szCs w:val="22"/>
          <w:lang w:val="en-CA"/>
        </w:rPr>
        <w:t xml:space="preserve">, </w:t>
      </w:r>
      <w:r w:rsidR="008A2D1D" w:rsidRPr="00034B16">
        <w:rPr>
          <w:sz w:val="22"/>
          <w:szCs w:val="22"/>
          <w:lang w:val="en-CA"/>
        </w:rPr>
        <w:t>called the meeting to order at</w:t>
      </w:r>
      <w:r w:rsidR="006E39AD" w:rsidRPr="00034B16">
        <w:rPr>
          <w:sz w:val="22"/>
          <w:szCs w:val="22"/>
          <w:lang w:val="en-CA"/>
        </w:rPr>
        <w:t xml:space="preserve"> </w:t>
      </w:r>
      <w:r w:rsidR="00001168" w:rsidRPr="00034B16">
        <w:rPr>
          <w:sz w:val="22"/>
          <w:szCs w:val="22"/>
          <w:lang w:val="en-CA"/>
        </w:rPr>
        <w:t>1</w:t>
      </w:r>
      <w:r w:rsidR="00930EE3" w:rsidRPr="00034B16">
        <w:rPr>
          <w:sz w:val="22"/>
          <w:szCs w:val="22"/>
          <w:lang w:val="en-CA"/>
        </w:rPr>
        <w:t>:</w:t>
      </w:r>
      <w:r w:rsidR="00696397" w:rsidRPr="00034B16">
        <w:rPr>
          <w:sz w:val="22"/>
          <w:szCs w:val="22"/>
          <w:lang w:val="en-CA"/>
        </w:rPr>
        <w:t>3</w:t>
      </w:r>
      <w:r w:rsidR="00E810E7" w:rsidRPr="00034B16">
        <w:rPr>
          <w:sz w:val="22"/>
          <w:szCs w:val="22"/>
          <w:lang w:val="en-CA"/>
        </w:rPr>
        <w:t>0</w:t>
      </w:r>
      <w:r w:rsidR="00DE3180" w:rsidRPr="00034B16">
        <w:rPr>
          <w:sz w:val="22"/>
          <w:szCs w:val="22"/>
          <w:lang w:val="en-CA"/>
        </w:rPr>
        <w:t xml:space="preserve"> pm.</w:t>
      </w:r>
    </w:p>
    <w:p w14:paraId="58E198EF" w14:textId="77777777" w:rsidR="0008560C" w:rsidRPr="00034B16" w:rsidRDefault="0008560C" w:rsidP="005A4767">
      <w:pPr>
        <w:ind w:right="4"/>
        <w:rPr>
          <w:sz w:val="22"/>
          <w:szCs w:val="22"/>
          <w:lang w:val="en-CA"/>
        </w:rPr>
      </w:pPr>
    </w:p>
    <w:p w14:paraId="61B4F89E" w14:textId="77777777" w:rsidR="003063BB" w:rsidRPr="00034B16" w:rsidRDefault="003063BB" w:rsidP="00791EF8">
      <w:pPr>
        <w:ind w:left="567" w:right="4" w:hanging="567"/>
        <w:rPr>
          <w:b/>
          <w:sz w:val="22"/>
          <w:szCs w:val="22"/>
          <w:lang w:val="en-CA"/>
        </w:rPr>
      </w:pPr>
      <w:r w:rsidRPr="00034B16">
        <w:rPr>
          <w:b/>
          <w:sz w:val="22"/>
          <w:szCs w:val="22"/>
          <w:lang w:val="en-CA"/>
        </w:rPr>
        <w:t xml:space="preserve">1. </w:t>
      </w:r>
      <w:r w:rsidR="00791EF8" w:rsidRPr="00034B16">
        <w:rPr>
          <w:b/>
          <w:sz w:val="22"/>
          <w:szCs w:val="22"/>
          <w:lang w:val="en-CA"/>
        </w:rPr>
        <w:tab/>
      </w:r>
      <w:r w:rsidRPr="00034B16">
        <w:rPr>
          <w:b/>
          <w:sz w:val="22"/>
          <w:szCs w:val="22"/>
          <w:u w:val="single"/>
          <w:lang w:val="en-CA"/>
        </w:rPr>
        <w:t>Roll Call and Declaration of Quorum and Land Acknowledgement</w:t>
      </w:r>
    </w:p>
    <w:p w14:paraId="76B29F89" w14:textId="77777777" w:rsidR="003063BB" w:rsidRPr="00034B16" w:rsidRDefault="003063BB" w:rsidP="005A4767">
      <w:pPr>
        <w:ind w:right="4"/>
        <w:rPr>
          <w:sz w:val="22"/>
          <w:szCs w:val="22"/>
          <w:lang w:val="en-CA"/>
        </w:rPr>
      </w:pPr>
    </w:p>
    <w:p w14:paraId="3D9F3851" w14:textId="7920466A" w:rsidR="0008560C" w:rsidRPr="00034B16" w:rsidRDefault="003063BB" w:rsidP="00F729BE">
      <w:pPr>
        <w:ind w:right="4"/>
        <w:jc w:val="both"/>
        <w:rPr>
          <w:sz w:val="22"/>
          <w:szCs w:val="22"/>
          <w:lang w:val="en-CA"/>
        </w:rPr>
      </w:pPr>
      <w:r w:rsidRPr="00034B16">
        <w:rPr>
          <w:sz w:val="22"/>
          <w:szCs w:val="22"/>
          <w:lang w:val="en-CA"/>
        </w:rPr>
        <w:t>The Chair</w:t>
      </w:r>
      <w:r w:rsidR="00D51B6B">
        <w:rPr>
          <w:sz w:val="22"/>
          <w:szCs w:val="22"/>
          <w:lang w:val="en-CA"/>
        </w:rPr>
        <w:t xml:space="preserve"> advised that </w:t>
      </w:r>
      <w:r w:rsidR="00AD46DB">
        <w:rPr>
          <w:sz w:val="22"/>
          <w:szCs w:val="22"/>
          <w:lang w:val="en-CA"/>
        </w:rPr>
        <w:t xml:space="preserve">the </w:t>
      </w:r>
      <w:r w:rsidR="00D51B6B">
        <w:rPr>
          <w:sz w:val="22"/>
          <w:szCs w:val="22"/>
          <w:lang w:val="en-CA"/>
        </w:rPr>
        <w:t xml:space="preserve">quorum has been met and </w:t>
      </w:r>
      <w:r w:rsidR="0008560C" w:rsidRPr="00034B16">
        <w:rPr>
          <w:sz w:val="22"/>
          <w:szCs w:val="22"/>
          <w:lang w:val="en-CA"/>
        </w:rPr>
        <w:t xml:space="preserve">began with the </w:t>
      </w:r>
      <w:r w:rsidR="001B15AB">
        <w:rPr>
          <w:sz w:val="22"/>
          <w:szCs w:val="22"/>
          <w:lang w:val="en-CA"/>
        </w:rPr>
        <w:t>Land A</w:t>
      </w:r>
      <w:r w:rsidR="0008560C" w:rsidRPr="00034B16">
        <w:rPr>
          <w:sz w:val="22"/>
          <w:szCs w:val="22"/>
          <w:lang w:val="en-CA"/>
        </w:rPr>
        <w:t>cknowledgement</w:t>
      </w:r>
      <w:r w:rsidR="00D51B6B">
        <w:rPr>
          <w:sz w:val="22"/>
          <w:szCs w:val="22"/>
          <w:lang w:val="en-CA"/>
        </w:rPr>
        <w:t>.</w:t>
      </w:r>
    </w:p>
    <w:p w14:paraId="1AE6F17A" w14:textId="171CF9CC" w:rsidR="00174A50" w:rsidRPr="00034B16" w:rsidRDefault="00174A50" w:rsidP="00F729BE">
      <w:pPr>
        <w:ind w:right="4"/>
        <w:jc w:val="both"/>
        <w:rPr>
          <w:b/>
          <w:sz w:val="22"/>
          <w:szCs w:val="22"/>
          <w:lang w:val="en-CA"/>
        </w:rPr>
      </w:pPr>
    </w:p>
    <w:p w14:paraId="5C900058" w14:textId="77777777" w:rsidR="001B29F7" w:rsidRPr="002A3574" w:rsidRDefault="001B29F7" w:rsidP="00F729BE">
      <w:pPr>
        <w:ind w:right="4"/>
        <w:jc w:val="both"/>
        <w:rPr>
          <w:b/>
          <w:sz w:val="22"/>
          <w:szCs w:val="22"/>
          <w:lang w:val="en-CA"/>
        </w:rPr>
      </w:pPr>
      <w:r w:rsidRPr="002A3574">
        <w:rPr>
          <w:b/>
          <w:sz w:val="22"/>
          <w:szCs w:val="22"/>
          <w:lang w:val="en-CA"/>
        </w:rPr>
        <w:t>Present:</w:t>
      </w:r>
    </w:p>
    <w:p w14:paraId="1B6A0BC2" w14:textId="48F1B57F" w:rsidR="003063BB" w:rsidRPr="002A3574" w:rsidRDefault="0043406E" w:rsidP="00F729BE">
      <w:pPr>
        <w:ind w:right="4"/>
        <w:jc w:val="both"/>
        <w:rPr>
          <w:sz w:val="22"/>
          <w:szCs w:val="22"/>
          <w:lang w:val="en-CA"/>
        </w:rPr>
      </w:pPr>
      <w:r w:rsidRPr="002A3574">
        <w:rPr>
          <w:sz w:val="22"/>
          <w:szCs w:val="22"/>
          <w:lang w:val="en-CA"/>
        </w:rPr>
        <w:t xml:space="preserve">Catherine </w:t>
      </w:r>
      <w:bookmarkStart w:id="0" w:name="_Hlk149044134"/>
      <w:r w:rsidRPr="002A3574">
        <w:rPr>
          <w:sz w:val="22"/>
          <w:szCs w:val="22"/>
          <w:lang w:val="en-CA"/>
        </w:rPr>
        <w:t>Arseneau</w:t>
      </w:r>
      <w:bookmarkEnd w:id="0"/>
      <w:r w:rsidRPr="002A3574">
        <w:rPr>
          <w:sz w:val="22"/>
          <w:szCs w:val="22"/>
          <w:lang w:val="en-CA"/>
        </w:rPr>
        <w:t xml:space="preserve">, </w:t>
      </w:r>
      <w:r w:rsidR="00FA5E0B" w:rsidRPr="002A3574">
        <w:rPr>
          <w:sz w:val="22"/>
          <w:szCs w:val="22"/>
          <w:lang w:val="en-CA"/>
        </w:rPr>
        <w:t>Tammy Bernasky</w:t>
      </w:r>
      <w:r w:rsidR="003063BB" w:rsidRPr="002A3574">
        <w:rPr>
          <w:sz w:val="22"/>
          <w:szCs w:val="22"/>
          <w:lang w:val="en-CA"/>
        </w:rPr>
        <w:t xml:space="preserve">, </w:t>
      </w:r>
      <w:r w:rsidR="002D0D40" w:rsidRPr="002A3574">
        <w:rPr>
          <w:sz w:val="22"/>
          <w:szCs w:val="22"/>
          <w:lang w:val="en-CA"/>
        </w:rPr>
        <w:t>Melissa Bishop</w:t>
      </w:r>
      <w:r w:rsidR="00C41327" w:rsidRPr="002A3574">
        <w:rPr>
          <w:sz w:val="22"/>
          <w:szCs w:val="22"/>
          <w:lang w:val="en-CA"/>
        </w:rPr>
        <w:t>,</w:t>
      </w:r>
      <w:r w:rsidRPr="002A3574">
        <w:rPr>
          <w:sz w:val="22"/>
          <w:szCs w:val="22"/>
          <w:lang w:val="en-CA"/>
        </w:rPr>
        <w:t xml:space="preserve"> </w:t>
      </w:r>
      <w:r w:rsidR="00D84937" w:rsidRPr="002A3574">
        <w:rPr>
          <w:sz w:val="22"/>
          <w:szCs w:val="22"/>
          <w:lang w:val="en-CA"/>
        </w:rPr>
        <w:t xml:space="preserve">Colton Burke </w:t>
      </w:r>
      <w:r w:rsidR="004736CF" w:rsidRPr="002A3574">
        <w:rPr>
          <w:sz w:val="22"/>
          <w:szCs w:val="22"/>
          <w:lang w:val="en-CA"/>
        </w:rPr>
        <w:t>Tanya Brann-Barrett</w:t>
      </w:r>
      <w:r w:rsidR="00C41327" w:rsidRPr="002A3574">
        <w:rPr>
          <w:sz w:val="22"/>
          <w:szCs w:val="22"/>
          <w:lang w:val="en-CA"/>
        </w:rPr>
        <w:t>,</w:t>
      </w:r>
      <w:r w:rsidR="004736CF" w:rsidRPr="002A3574">
        <w:rPr>
          <w:sz w:val="22"/>
          <w:szCs w:val="22"/>
          <w:lang w:val="en-CA"/>
        </w:rPr>
        <w:t xml:space="preserve"> </w:t>
      </w:r>
      <w:r w:rsidR="00FA5E0B" w:rsidRPr="002A3574">
        <w:rPr>
          <w:sz w:val="22"/>
          <w:szCs w:val="22"/>
          <w:lang w:val="en-CA"/>
        </w:rPr>
        <w:t>Martin Chandler,</w:t>
      </w:r>
      <w:r w:rsidR="005A61BD" w:rsidRPr="002A3574">
        <w:rPr>
          <w:sz w:val="22"/>
          <w:szCs w:val="22"/>
          <w:lang w:val="en-CA"/>
        </w:rPr>
        <w:t xml:space="preserve"> </w:t>
      </w:r>
      <w:r w:rsidR="00D84937" w:rsidRPr="002A3574">
        <w:rPr>
          <w:sz w:val="22"/>
          <w:szCs w:val="22"/>
          <w:lang w:val="en-CA"/>
        </w:rPr>
        <w:t xml:space="preserve">Sahilpreet Singh Chatha </w:t>
      </w:r>
      <w:r w:rsidR="00804388" w:rsidRPr="002A3574">
        <w:rPr>
          <w:sz w:val="22"/>
          <w:szCs w:val="22"/>
          <w:lang w:val="en-CA"/>
        </w:rPr>
        <w:t>Paula Condon,</w:t>
      </w:r>
      <w:r w:rsidR="003E6CAB" w:rsidRPr="002A3574">
        <w:rPr>
          <w:sz w:val="22"/>
          <w:szCs w:val="22"/>
          <w:lang w:val="en-CA"/>
        </w:rPr>
        <w:t xml:space="preserve"> </w:t>
      </w:r>
      <w:r w:rsidR="00FA5E0B" w:rsidRPr="002A3574">
        <w:rPr>
          <w:sz w:val="22"/>
          <w:szCs w:val="22"/>
          <w:lang w:val="en-CA"/>
        </w:rPr>
        <w:t>Mary Beth Doucette,</w:t>
      </w:r>
      <w:r w:rsidR="00D84937" w:rsidRPr="002A3574">
        <w:rPr>
          <w:sz w:val="22"/>
          <w:szCs w:val="22"/>
          <w:lang w:val="en-CA"/>
        </w:rPr>
        <w:t xml:space="preserve"> Phillip Eappen,</w:t>
      </w:r>
      <w:r w:rsidR="00FA5E0B" w:rsidRPr="002A3574">
        <w:rPr>
          <w:sz w:val="22"/>
          <w:szCs w:val="22"/>
          <w:lang w:val="en-CA"/>
        </w:rPr>
        <w:t xml:space="preserve"> Kylie Ewing, </w:t>
      </w:r>
      <w:r w:rsidR="00252AA1" w:rsidRPr="002A3574">
        <w:rPr>
          <w:sz w:val="22"/>
          <w:szCs w:val="22"/>
          <w:lang w:val="en-CA"/>
        </w:rPr>
        <w:t xml:space="preserve">Harmanjot Singh Ghuman, </w:t>
      </w:r>
      <w:r w:rsidR="00FA5E0B" w:rsidRPr="002A3574">
        <w:rPr>
          <w:sz w:val="22"/>
          <w:szCs w:val="22"/>
          <w:lang w:val="en-CA"/>
        </w:rPr>
        <w:t>Virginia Gunn,</w:t>
      </w:r>
      <w:r w:rsidR="00252AA1" w:rsidRPr="002A3574">
        <w:rPr>
          <w:sz w:val="22"/>
          <w:szCs w:val="22"/>
          <w:lang w:val="en-CA"/>
        </w:rPr>
        <w:t xml:space="preserve"> Jan Hancock </w:t>
      </w:r>
      <w:r w:rsidR="00804388" w:rsidRPr="002A3574">
        <w:rPr>
          <w:sz w:val="22"/>
          <w:szCs w:val="22"/>
          <w:lang w:val="en-CA"/>
        </w:rPr>
        <w:t>Michael Henick</w:t>
      </w:r>
      <w:r w:rsidR="00A92993" w:rsidRPr="002A3574">
        <w:rPr>
          <w:sz w:val="22"/>
          <w:szCs w:val="22"/>
          <w:lang w:val="en-CA"/>
        </w:rPr>
        <w:t>,</w:t>
      </w:r>
      <w:r w:rsidR="00804388" w:rsidRPr="002A3574">
        <w:rPr>
          <w:sz w:val="22"/>
          <w:szCs w:val="22"/>
          <w:lang w:val="en-CA"/>
        </w:rPr>
        <w:t xml:space="preserve"> </w:t>
      </w:r>
      <w:r w:rsidR="004736CF" w:rsidRPr="002A3574">
        <w:rPr>
          <w:sz w:val="22"/>
          <w:szCs w:val="22"/>
          <w:lang w:val="en-CA"/>
        </w:rPr>
        <w:t>Samantha Hodder</w:t>
      </w:r>
      <w:r w:rsidR="003063BB" w:rsidRPr="002A3574">
        <w:rPr>
          <w:sz w:val="22"/>
          <w:szCs w:val="22"/>
          <w:lang w:val="en-CA"/>
        </w:rPr>
        <w:t xml:space="preserve">, </w:t>
      </w:r>
      <w:r w:rsidR="00FA5E0B" w:rsidRPr="002A3574">
        <w:rPr>
          <w:sz w:val="22"/>
          <w:szCs w:val="22"/>
          <w:lang w:val="en-CA"/>
        </w:rPr>
        <w:t xml:space="preserve">Carrie Karsgaard, </w:t>
      </w:r>
      <w:r w:rsidR="00A92993" w:rsidRPr="002A3574">
        <w:rPr>
          <w:sz w:val="22"/>
          <w:szCs w:val="22"/>
          <w:lang w:val="en-CA"/>
        </w:rPr>
        <w:t>Harkanwal Kaur</w:t>
      </w:r>
      <w:r w:rsidR="00306D09" w:rsidRPr="002A3574">
        <w:rPr>
          <w:sz w:val="22"/>
          <w:szCs w:val="22"/>
          <w:lang w:val="en-CA"/>
        </w:rPr>
        <w:t>,</w:t>
      </w:r>
      <w:r w:rsidR="00A92993" w:rsidRPr="002A3574">
        <w:rPr>
          <w:sz w:val="22"/>
          <w:szCs w:val="22"/>
          <w:lang w:val="en-CA"/>
        </w:rPr>
        <w:t xml:space="preserve"> </w:t>
      </w:r>
      <w:r w:rsidR="003063BB" w:rsidRPr="002A3574">
        <w:rPr>
          <w:sz w:val="22"/>
          <w:szCs w:val="22"/>
          <w:lang w:val="en-CA"/>
        </w:rPr>
        <w:t>Karen Kennedy, Carolin Kreber,</w:t>
      </w:r>
      <w:r w:rsidR="003E6CAB" w:rsidRPr="002A3574">
        <w:rPr>
          <w:sz w:val="22"/>
          <w:szCs w:val="22"/>
          <w:lang w:val="en-CA"/>
        </w:rPr>
        <w:t xml:space="preserve"> </w:t>
      </w:r>
      <w:r w:rsidR="004736CF" w:rsidRPr="002A3574">
        <w:rPr>
          <w:sz w:val="22"/>
          <w:szCs w:val="22"/>
          <w:lang w:val="en-CA"/>
        </w:rPr>
        <w:t>Janet Kuhnke</w:t>
      </w:r>
      <w:r w:rsidR="007D06F5" w:rsidRPr="002A3574">
        <w:rPr>
          <w:sz w:val="22"/>
          <w:szCs w:val="22"/>
          <w:lang w:val="en-CA"/>
        </w:rPr>
        <w:t>,</w:t>
      </w:r>
      <w:r w:rsidR="004736CF" w:rsidRPr="002A3574">
        <w:rPr>
          <w:sz w:val="22"/>
          <w:szCs w:val="22"/>
          <w:lang w:val="en-CA"/>
        </w:rPr>
        <w:t xml:space="preserve"> </w:t>
      </w:r>
      <w:r w:rsidR="00804388" w:rsidRPr="002A3574">
        <w:rPr>
          <w:sz w:val="22"/>
          <w:szCs w:val="22"/>
          <w:lang w:val="en-CA"/>
        </w:rPr>
        <w:t xml:space="preserve">Kimberley Lamarche, </w:t>
      </w:r>
      <w:r w:rsidR="00A92993" w:rsidRPr="002A3574">
        <w:rPr>
          <w:sz w:val="22"/>
          <w:szCs w:val="22"/>
          <w:lang w:val="en-CA"/>
        </w:rPr>
        <w:t>Tracy Lillington,</w:t>
      </w:r>
      <w:r w:rsidR="004736CF" w:rsidRPr="002A3574">
        <w:rPr>
          <w:sz w:val="22"/>
          <w:szCs w:val="22"/>
          <w:lang w:val="en-CA"/>
        </w:rPr>
        <w:t xml:space="preserve"> </w:t>
      </w:r>
      <w:r w:rsidR="003063BB" w:rsidRPr="002A3574">
        <w:rPr>
          <w:sz w:val="22"/>
          <w:szCs w:val="22"/>
          <w:lang w:val="en-CA"/>
        </w:rPr>
        <w:t xml:space="preserve">Doug Lionais, </w:t>
      </w:r>
      <w:r w:rsidR="006F668E" w:rsidRPr="002A3574">
        <w:rPr>
          <w:sz w:val="22"/>
          <w:szCs w:val="22"/>
          <w:lang w:val="en-CA"/>
        </w:rPr>
        <w:t>J</w:t>
      </w:r>
      <w:r w:rsidR="00FA5E0B" w:rsidRPr="002A3574">
        <w:rPr>
          <w:sz w:val="22"/>
          <w:szCs w:val="22"/>
          <w:lang w:val="en-CA"/>
        </w:rPr>
        <w:t>ason</w:t>
      </w:r>
      <w:r w:rsidR="006F668E" w:rsidRPr="002A3574">
        <w:rPr>
          <w:sz w:val="22"/>
          <w:szCs w:val="22"/>
          <w:lang w:val="en-CA"/>
        </w:rPr>
        <w:t xml:space="preserve"> Loxton, </w:t>
      </w:r>
      <w:r w:rsidR="00D84937" w:rsidRPr="002A3574">
        <w:rPr>
          <w:sz w:val="22"/>
          <w:szCs w:val="22"/>
          <w:lang w:val="en-CA"/>
        </w:rPr>
        <w:t xml:space="preserve">Ellyn Lyle, </w:t>
      </w:r>
      <w:r w:rsidR="00A92993" w:rsidRPr="002A3574">
        <w:rPr>
          <w:sz w:val="22"/>
          <w:szCs w:val="22"/>
          <w:lang w:val="en-CA"/>
        </w:rPr>
        <w:t xml:space="preserve">Gordon MacInnis </w:t>
      </w:r>
      <w:r w:rsidR="00FA5E0B" w:rsidRPr="002A3574">
        <w:rPr>
          <w:sz w:val="22"/>
          <w:szCs w:val="22"/>
          <w:lang w:val="en-CA"/>
        </w:rPr>
        <w:t>Stephanie M</w:t>
      </w:r>
      <w:r w:rsidR="00D84937" w:rsidRPr="002A3574">
        <w:rPr>
          <w:sz w:val="22"/>
          <w:szCs w:val="22"/>
          <w:lang w:val="en-CA"/>
        </w:rPr>
        <w:t>a</w:t>
      </w:r>
      <w:r w:rsidR="00FA5E0B" w:rsidRPr="002A3574">
        <w:rPr>
          <w:sz w:val="22"/>
          <w:szCs w:val="22"/>
          <w:lang w:val="en-CA"/>
        </w:rPr>
        <w:t>cQuarrie,</w:t>
      </w:r>
      <w:r w:rsidR="003E6CAB" w:rsidRPr="002A3574">
        <w:rPr>
          <w:sz w:val="22"/>
          <w:szCs w:val="22"/>
          <w:lang w:val="en-CA"/>
        </w:rPr>
        <w:t xml:space="preserve"> </w:t>
      </w:r>
      <w:r w:rsidR="003063BB" w:rsidRPr="002A3574">
        <w:rPr>
          <w:sz w:val="22"/>
          <w:szCs w:val="22"/>
          <w:lang w:val="en-CA"/>
        </w:rPr>
        <w:t>John Nadeau,</w:t>
      </w:r>
      <w:r w:rsidR="004736CF" w:rsidRPr="002A3574">
        <w:rPr>
          <w:sz w:val="22"/>
          <w:szCs w:val="22"/>
          <w:lang w:val="en-CA"/>
        </w:rPr>
        <w:t xml:space="preserve"> Rod Nicholls,</w:t>
      </w:r>
      <w:r w:rsidR="003063BB" w:rsidRPr="002A3574">
        <w:rPr>
          <w:sz w:val="22"/>
          <w:szCs w:val="22"/>
          <w:lang w:val="en-CA"/>
        </w:rPr>
        <w:t xml:space="preserve"> Felix </w:t>
      </w:r>
      <w:bookmarkStart w:id="1" w:name="_Hlk150778396"/>
      <w:r w:rsidR="003063BB" w:rsidRPr="002A3574">
        <w:rPr>
          <w:sz w:val="22"/>
          <w:szCs w:val="22"/>
          <w:lang w:val="en-CA"/>
        </w:rPr>
        <w:t>Odar</w:t>
      </w:r>
      <w:r w:rsidR="006E0415" w:rsidRPr="002A3574">
        <w:rPr>
          <w:sz w:val="22"/>
          <w:szCs w:val="22"/>
          <w:lang w:val="en-CA"/>
        </w:rPr>
        <w:t>tey</w:t>
      </w:r>
      <w:r w:rsidR="003063BB" w:rsidRPr="002A3574">
        <w:rPr>
          <w:sz w:val="22"/>
          <w:szCs w:val="22"/>
          <w:lang w:val="en-CA"/>
        </w:rPr>
        <w:t>-Wellington</w:t>
      </w:r>
      <w:bookmarkEnd w:id="1"/>
      <w:r w:rsidR="003063BB" w:rsidRPr="002A3574">
        <w:rPr>
          <w:sz w:val="22"/>
          <w:szCs w:val="22"/>
          <w:lang w:val="en-CA"/>
        </w:rPr>
        <w:t>,</w:t>
      </w:r>
      <w:r w:rsidR="004736CF" w:rsidRPr="002A3574">
        <w:rPr>
          <w:sz w:val="22"/>
          <w:szCs w:val="22"/>
          <w:lang w:val="en-CA"/>
        </w:rPr>
        <w:t xml:space="preserve"> </w:t>
      </w:r>
      <w:r w:rsidR="003E6CAB" w:rsidRPr="002A3574">
        <w:rPr>
          <w:sz w:val="22"/>
          <w:szCs w:val="22"/>
          <w:lang w:val="en-CA"/>
        </w:rPr>
        <w:t xml:space="preserve">Andy Parnaby, </w:t>
      </w:r>
      <w:r w:rsidR="004736CF" w:rsidRPr="002A3574">
        <w:rPr>
          <w:sz w:val="22"/>
          <w:szCs w:val="22"/>
          <w:lang w:val="en-CA"/>
        </w:rPr>
        <w:t>Michelle Prendergast</w:t>
      </w:r>
      <w:r w:rsidR="007D06F5" w:rsidRPr="002A3574">
        <w:rPr>
          <w:sz w:val="22"/>
          <w:szCs w:val="22"/>
          <w:lang w:val="en-CA"/>
        </w:rPr>
        <w:t>,</w:t>
      </w:r>
      <w:r w:rsidR="00D84937" w:rsidRPr="002A3574">
        <w:rPr>
          <w:sz w:val="22"/>
          <w:szCs w:val="22"/>
          <w:lang w:val="en-CA"/>
        </w:rPr>
        <w:t xml:space="preserve"> Erin Robertson</w:t>
      </w:r>
      <w:r w:rsidR="003063BB" w:rsidRPr="002A3574">
        <w:rPr>
          <w:sz w:val="22"/>
          <w:szCs w:val="22"/>
          <w:lang w:val="en-CA"/>
        </w:rPr>
        <w:t>,</w:t>
      </w:r>
      <w:r w:rsidR="00A92993" w:rsidRPr="002A3574">
        <w:rPr>
          <w:sz w:val="22"/>
          <w:szCs w:val="22"/>
          <w:lang w:val="en-CA"/>
        </w:rPr>
        <w:t xml:space="preserve"> Nancy Spina, </w:t>
      </w:r>
      <w:r w:rsidR="003063BB" w:rsidRPr="002A3574">
        <w:rPr>
          <w:sz w:val="22"/>
          <w:szCs w:val="22"/>
          <w:lang w:val="en-CA"/>
        </w:rPr>
        <w:t xml:space="preserve">Laurianne Sylvester, </w:t>
      </w:r>
      <w:bookmarkStart w:id="2" w:name="_Hlk147747112"/>
      <w:r w:rsidR="004736CF" w:rsidRPr="002A3574">
        <w:rPr>
          <w:sz w:val="22"/>
          <w:szCs w:val="22"/>
          <w:lang w:val="en-CA"/>
        </w:rPr>
        <w:t>Éric Thériault</w:t>
      </w:r>
      <w:bookmarkEnd w:id="2"/>
      <w:r w:rsidR="00FA5E0B" w:rsidRPr="002A3574">
        <w:rPr>
          <w:sz w:val="22"/>
          <w:szCs w:val="22"/>
          <w:lang w:val="en-CA"/>
        </w:rPr>
        <w:t xml:space="preserve">, </w:t>
      </w:r>
      <w:r w:rsidR="00D84937" w:rsidRPr="002A3574">
        <w:rPr>
          <w:sz w:val="22"/>
          <w:szCs w:val="22"/>
          <w:lang w:val="en-CA"/>
        </w:rPr>
        <w:t xml:space="preserve">Jamie Tunnicliff </w:t>
      </w:r>
      <w:r w:rsidR="00FA5E0B" w:rsidRPr="002A3574">
        <w:rPr>
          <w:sz w:val="22"/>
          <w:szCs w:val="22"/>
          <w:lang w:val="en-CA"/>
        </w:rPr>
        <w:t xml:space="preserve">Viviana Paz Contreras Venegas, </w:t>
      </w:r>
      <w:r w:rsidR="003063BB" w:rsidRPr="002A3574">
        <w:rPr>
          <w:sz w:val="22"/>
          <w:szCs w:val="22"/>
          <w:lang w:val="en-CA"/>
        </w:rPr>
        <w:t>B</w:t>
      </w:r>
      <w:r w:rsidR="00FA5E0B" w:rsidRPr="002A3574">
        <w:rPr>
          <w:sz w:val="22"/>
          <w:szCs w:val="22"/>
          <w:lang w:val="en-CA"/>
        </w:rPr>
        <w:t>ilynda</w:t>
      </w:r>
      <w:r w:rsidR="003063BB" w:rsidRPr="002A3574">
        <w:rPr>
          <w:sz w:val="22"/>
          <w:szCs w:val="22"/>
          <w:lang w:val="en-CA"/>
        </w:rPr>
        <w:t xml:space="preserve"> Whiting</w:t>
      </w:r>
      <w:r w:rsidR="00A92993" w:rsidRPr="002A3574">
        <w:rPr>
          <w:sz w:val="22"/>
          <w:szCs w:val="22"/>
          <w:lang w:val="en-CA"/>
        </w:rPr>
        <w:t>, Terry MacDonald</w:t>
      </w:r>
      <w:r w:rsidR="00D84937" w:rsidRPr="002A3574">
        <w:rPr>
          <w:sz w:val="22"/>
          <w:szCs w:val="22"/>
          <w:lang w:val="en-CA"/>
        </w:rPr>
        <w:t>, John Mayich</w:t>
      </w:r>
    </w:p>
    <w:p w14:paraId="4E51D882" w14:textId="77777777" w:rsidR="003063BB" w:rsidRPr="002A3574" w:rsidRDefault="003063BB" w:rsidP="00F729BE">
      <w:pPr>
        <w:ind w:right="4"/>
        <w:jc w:val="both"/>
        <w:rPr>
          <w:b/>
          <w:sz w:val="22"/>
          <w:szCs w:val="22"/>
          <w:lang w:val="en-CA"/>
        </w:rPr>
      </w:pPr>
    </w:p>
    <w:p w14:paraId="34EBD48F" w14:textId="77777777" w:rsidR="001B29F7" w:rsidRPr="002A3574" w:rsidRDefault="001B29F7" w:rsidP="001B29F7">
      <w:pPr>
        <w:ind w:right="4"/>
        <w:rPr>
          <w:b/>
          <w:sz w:val="22"/>
          <w:szCs w:val="22"/>
          <w:lang w:val="en-CA"/>
        </w:rPr>
      </w:pPr>
      <w:r w:rsidRPr="002A3574">
        <w:rPr>
          <w:b/>
          <w:sz w:val="22"/>
          <w:szCs w:val="22"/>
          <w:lang w:val="en-CA"/>
        </w:rPr>
        <w:t>Regrets:</w:t>
      </w:r>
    </w:p>
    <w:p w14:paraId="564649EA" w14:textId="1391E1FF" w:rsidR="001B29F7" w:rsidRPr="002A3574" w:rsidRDefault="00252AA1" w:rsidP="00F62B9B">
      <w:pPr>
        <w:ind w:right="4"/>
        <w:jc w:val="both"/>
        <w:rPr>
          <w:sz w:val="22"/>
          <w:szCs w:val="22"/>
          <w:lang w:val="en-CA"/>
        </w:rPr>
      </w:pPr>
      <w:r w:rsidRPr="002A3574">
        <w:rPr>
          <w:sz w:val="22"/>
          <w:szCs w:val="22"/>
          <w:lang w:val="en-CA"/>
        </w:rPr>
        <w:t xml:space="preserve">Hamid Andishan, </w:t>
      </w:r>
      <w:r w:rsidR="00D84937" w:rsidRPr="002A3574">
        <w:rPr>
          <w:sz w:val="22"/>
          <w:szCs w:val="22"/>
          <w:lang w:val="en-CA"/>
        </w:rPr>
        <w:t>Sahand Ashtab</w:t>
      </w:r>
      <w:r w:rsidR="0043406E" w:rsidRPr="002A3574">
        <w:rPr>
          <w:sz w:val="22"/>
          <w:szCs w:val="22"/>
          <w:lang w:val="en-CA"/>
        </w:rPr>
        <w:t>,</w:t>
      </w:r>
      <w:r w:rsidR="005A61BD" w:rsidRPr="002A3574">
        <w:rPr>
          <w:sz w:val="22"/>
          <w:szCs w:val="22"/>
          <w:lang w:val="en-CA"/>
        </w:rPr>
        <w:t xml:space="preserve"> </w:t>
      </w:r>
      <w:r w:rsidRPr="002A3574">
        <w:rPr>
          <w:sz w:val="22"/>
          <w:szCs w:val="22"/>
          <w:lang w:val="en-CA"/>
        </w:rPr>
        <w:t xml:space="preserve">Danielle Boudreau, </w:t>
      </w:r>
      <w:r w:rsidR="005A61BD" w:rsidRPr="002A3574">
        <w:rPr>
          <w:sz w:val="22"/>
          <w:szCs w:val="22"/>
          <w:lang w:val="en-CA"/>
        </w:rPr>
        <w:t>Sean Campbell,</w:t>
      </w:r>
      <w:r w:rsidR="00D84937" w:rsidRPr="002A3574">
        <w:rPr>
          <w:sz w:val="22"/>
          <w:szCs w:val="22"/>
          <w:lang w:val="en-CA"/>
        </w:rPr>
        <w:t xml:space="preserve"> David Dingwall,</w:t>
      </w:r>
      <w:r w:rsidR="005A61BD" w:rsidRPr="002A3574">
        <w:rPr>
          <w:sz w:val="22"/>
          <w:szCs w:val="22"/>
          <w:lang w:val="en-CA"/>
        </w:rPr>
        <w:t xml:space="preserve"> </w:t>
      </w:r>
      <w:r w:rsidR="00A92993" w:rsidRPr="002A3574">
        <w:rPr>
          <w:sz w:val="22"/>
          <w:szCs w:val="22"/>
          <w:lang w:val="en-CA"/>
        </w:rPr>
        <w:t>Ayse Ersoy</w:t>
      </w:r>
      <w:r w:rsidR="004736CF" w:rsidRPr="002A3574">
        <w:rPr>
          <w:sz w:val="22"/>
          <w:szCs w:val="22"/>
          <w:lang w:val="en-CA"/>
        </w:rPr>
        <w:t>,</w:t>
      </w:r>
      <w:r w:rsidR="00A92993" w:rsidRPr="002A3574">
        <w:rPr>
          <w:sz w:val="22"/>
          <w:szCs w:val="22"/>
          <w:lang w:val="en-CA"/>
        </w:rPr>
        <w:t xml:space="preserve"> </w:t>
      </w:r>
      <w:r w:rsidR="005A61BD" w:rsidRPr="002A3574">
        <w:rPr>
          <w:sz w:val="22"/>
          <w:szCs w:val="22"/>
          <w:lang w:val="en-CA"/>
        </w:rPr>
        <w:t>Hannah Lewis</w:t>
      </w:r>
      <w:r w:rsidR="00D84937" w:rsidRPr="002A3574">
        <w:rPr>
          <w:sz w:val="22"/>
          <w:szCs w:val="22"/>
          <w:lang w:val="en-CA"/>
        </w:rPr>
        <w:t xml:space="preserve">, </w:t>
      </w:r>
      <w:r w:rsidRPr="002A3574">
        <w:rPr>
          <w:sz w:val="22"/>
          <w:szCs w:val="22"/>
          <w:lang w:val="en-CA"/>
        </w:rPr>
        <w:t xml:space="preserve">Brandi Jean Lind, </w:t>
      </w:r>
      <w:r w:rsidR="00D84937" w:rsidRPr="002A3574">
        <w:rPr>
          <w:sz w:val="22"/>
          <w:szCs w:val="22"/>
          <w:lang w:val="en-CA"/>
        </w:rPr>
        <w:t xml:space="preserve">Gideon </w:t>
      </w:r>
      <w:bookmarkStart w:id="3" w:name="_Hlk152249653"/>
      <w:r w:rsidR="00D84937" w:rsidRPr="002A3574">
        <w:rPr>
          <w:sz w:val="22"/>
          <w:szCs w:val="22"/>
          <w:lang w:val="en-CA"/>
        </w:rPr>
        <w:t>Otoibhi</w:t>
      </w:r>
      <w:bookmarkEnd w:id="3"/>
      <w:r w:rsidRPr="002A3574">
        <w:rPr>
          <w:sz w:val="22"/>
          <w:szCs w:val="22"/>
          <w:lang w:val="en-CA"/>
        </w:rPr>
        <w:t>, Folorunsho Oduloye, Joe Parish, Karen Rowe, Juveriya Samreen</w:t>
      </w:r>
    </w:p>
    <w:p w14:paraId="6FDC74FE" w14:textId="35567321" w:rsidR="00675E33" w:rsidRPr="002A3574" w:rsidRDefault="00675E33" w:rsidP="00F62B9B">
      <w:pPr>
        <w:ind w:right="4"/>
        <w:jc w:val="both"/>
        <w:rPr>
          <w:sz w:val="22"/>
          <w:szCs w:val="22"/>
          <w:lang w:val="en-CA"/>
        </w:rPr>
      </w:pPr>
    </w:p>
    <w:p w14:paraId="33A14C3E" w14:textId="2F673F6B" w:rsidR="00AD0431" w:rsidRPr="002A3574" w:rsidRDefault="00AD0431" w:rsidP="00AD0431">
      <w:pPr>
        <w:jc w:val="both"/>
        <w:rPr>
          <w:sz w:val="22"/>
          <w:szCs w:val="22"/>
        </w:rPr>
      </w:pPr>
      <w:bookmarkStart w:id="4" w:name="_Hlk157672514"/>
      <w:r w:rsidRPr="002A3574">
        <w:rPr>
          <w:sz w:val="22"/>
          <w:szCs w:val="22"/>
        </w:rPr>
        <w:t>The Chair reminded Senators that Senate is looking for a new chair of TLEC. The current chair, Jason Loxton</w:t>
      </w:r>
      <w:r w:rsidR="008376BF" w:rsidRPr="002A3574">
        <w:rPr>
          <w:sz w:val="22"/>
          <w:szCs w:val="22"/>
        </w:rPr>
        <w:t>,</w:t>
      </w:r>
      <w:r w:rsidRPr="002A3574">
        <w:rPr>
          <w:sz w:val="22"/>
          <w:szCs w:val="22"/>
        </w:rPr>
        <w:t xml:space="preserve"> has provided </w:t>
      </w:r>
      <w:r w:rsidR="008376BF" w:rsidRPr="002A3574">
        <w:rPr>
          <w:sz w:val="22"/>
          <w:szCs w:val="22"/>
        </w:rPr>
        <w:t>much-valued</w:t>
      </w:r>
      <w:r w:rsidRPr="002A3574">
        <w:rPr>
          <w:sz w:val="22"/>
          <w:szCs w:val="22"/>
        </w:rPr>
        <w:t xml:space="preserve"> leadership on this committee for the past few years but new responsibilities do not allow him to continue in this role and it needs to be filled ASAP.  She asked those who would like to come forward to take on this important role or would like to recommend another faculty member for this role</w:t>
      </w:r>
      <w:r w:rsidR="002A3574" w:rsidRPr="002A3574">
        <w:rPr>
          <w:sz w:val="22"/>
          <w:szCs w:val="22"/>
        </w:rPr>
        <w:t>,</w:t>
      </w:r>
      <w:r w:rsidRPr="002A3574">
        <w:rPr>
          <w:sz w:val="22"/>
          <w:szCs w:val="22"/>
        </w:rPr>
        <w:t xml:space="preserve"> to contact her and </w:t>
      </w:r>
      <w:r w:rsidR="002A3574" w:rsidRPr="002A3574">
        <w:rPr>
          <w:sz w:val="22"/>
          <w:szCs w:val="22"/>
          <w:lang w:val="en-CA"/>
        </w:rPr>
        <w:t>Éric Thériault</w:t>
      </w:r>
      <w:r w:rsidRPr="002A3574">
        <w:rPr>
          <w:sz w:val="22"/>
          <w:szCs w:val="22"/>
        </w:rPr>
        <w:t xml:space="preserve"> to let </w:t>
      </w:r>
      <w:r w:rsidR="00F3608F" w:rsidRPr="002A3574">
        <w:rPr>
          <w:sz w:val="22"/>
          <w:szCs w:val="22"/>
        </w:rPr>
        <w:t>them</w:t>
      </w:r>
      <w:r w:rsidRPr="002A3574">
        <w:rPr>
          <w:sz w:val="22"/>
          <w:szCs w:val="22"/>
        </w:rPr>
        <w:t xml:space="preserve"> know. The person does not yet need to be a Senator. Deans may wish to share this message with their faculty.</w:t>
      </w:r>
    </w:p>
    <w:bookmarkEnd w:id="4"/>
    <w:p w14:paraId="5E3702BA" w14:textId="77777777" w:rsidR="00FF2147" w:rsidRPr="002A3574" w:rsidRDefault="00FF2147" w:rsidP="00F62B9B">
      <w:pPr>
        <w:ind w:right="4"/>
        <w:jc w:val="both"/>
        <w:rPr>
          <w:sz w:val="22"/>
          <w:szCs w:val="22"/>
          <w:lang w:val="en-CA"/>
        </w:rPr>
      </w:pPr>
    </w:p>
    <w:p w14:paraId="00C16C64" w14:textId="468A69B2" w:rsidR="000D500F" w:rsidRDefault="00B5689C" w:rsidP="00A508A9">
      <w:pPr>
        <w:tabs>
          <w:tab w:val="left" w:pos="567"/>
        </w:tabs>
        <w:ind w:left="567" w:right="4" w:hanging="567"/>
        <w:jc w:val="both"/>
        <w:rPr>
          <w:b/>
          <w:sz w:val="22"/>
          <w:szCs w:val="22"/>
          <w:u w:val="single"/>
          <w:lang w:val="en-CA"/>
        </w:rPr>
      </w:pPr>
      <w:r w:rsidRPr="00034B16">
        <w:rPr>
          <w:b/>
          <w:sz w:val="22"/>
          <w:szCs w:val="22"/>
          <w:lang w:val="en-CA"/>
        </w:rPr>
        <w:t>2.</w:t>
      </w:r>
      <w:r w:rsidR="00847249" w:rsidRPr="00034B16">
        <w:rPr>
          <w:b/>
          <w:sz w:val="22"/>
          <w:szCs w:val="22"/>
          <w:lang w:val="en-CA"/>
        </w:rPr>
        <w:t xml:space="preserve">  </w:t>
      </w:r>
      <w:r w:rsidR="005808F2" w:rsidRPr="00034B16">
        <w:rPr>
          <w:b/>
          <w:sz w:val="22"/>
          <w:szCs w:val="22"/>
          <w:lang w:val="en-CA"/>
        </w:rPr>
        <w:tab/>
      </w:r>
      <w:r w:rsidR="000D500F" w:rsidRPr="00034B16">
        <w:rPr>
          <w:b/>
          <w:sz w:val="22"/>
          <w:szCs w:val="22"/>
          <w:u w:val="single"/>
          <w:lang w:val="en-CA"/>
        </w:rPr>
        <w:t>Consent Agenda</w:t>
      </w:r>
    </w:p>
    <w:p w14:paraId="4705A2A9" w14:textId="3E3E14CC" w:rsidR="00155BFF" w:rsidRDefault="00155BFF" w:rsidP="00A508A9">
      <w:pPr>
        <w:tabs>
          <w:tab w:val="left" w:pos="567"/>
        </w:tabs>
        <w:ind w:left="567" w:right="4" w:hanging="567"/>
        <w:jc w:val="both"/>
        <w:rPr>
          <w:b/>
          <w:sz w:val="22"/>
          <w:szCs w:val="22"/>
          <w:u w:val="single"/>
          <w:lang w:val="en-CA"/>
        </w:rPr>
      </w:pPr>
    </w:p>
    <w:p w14:paraId="6EB0A30F" w14:textId="5E30D0B2" w:rsidR="00155BFF" w:rsidRPr="00034B16" w:rsidRDefault="00155BFF" w:rsidP="00155BFF">
      <w:pPr>
        <w:tabs>
          <w:tab w:val="left" w:pos="567"/>
          <w:tab w:val="left" w:pos="1134"/>
        </w:tabs>
        <w:ind w:left="567" w:right="4" w:hanging="567"/>
        <w:jc w:val="both"/>
        <w:rPr>
          <w:b/>
          <w:sz w:val="22"/>
          <w:szCs w:val="22"/>
          <w:u w:val="single"/>
          <w:lang w:val="en-CA"/>
        </w:rPr>
      </w:pPr>
      <w:r w:rsidRPr="00155BFF">
        <w:rPr>
          <w:b/>
          <w:sz w:val="22"/>
          <w:szCs w:val="22"/>
          <w:lang w:val="en-CA"/>
        </w:rPr>
        <w:tab/>
        <w:t>2.1</w:t>
      </w:r>
      <w:r w:rsidRPr="00155BFF">
        <w:rPr>
          <w:rFonts w:ascii="Arial" w:hAnsi="Arial" w:cs="Arial"/>
        </w:rPr>
        <w:t xml:space="preserve"> </w:t>
      </w:r>
      <w:r w:rsidRPr="00155BFF">
        <w:rPr>
          <w:rFonts w:ascii="Arial" w:hAnsi="Arial" w:cs="Arial"/>
        </w:rPr>
        <w:tab/>
      </w:r>
      <w:r w:rsidRPr="00155BFF">
        <w:rPr>
          <w:sz w:val="22"/>
          <w:szCs w:val="22"/>
          <w:u w:val="single"/>
        </w:rPr>
        <w:t>Approval of confidential minutes from December 15, 2023</w:t>
      </w:r>
    </w:p>
    <w:p w14:paraId="069023AA" w14:textId="62B4EF05" w:rsidR="00822335" w:rsidRPr="00034B16" w:rsidRDefault="00822335" w:rsidP="00A508A9">
      <w:pPr>
        <w:tabs>
          <w:tab w:val="left" w:pos="567"/>
        </w:tabs>
        <w:ind w:left="567" w:right="4" w:hanging="567"/>
        <w:jc w:val="both"/>
        <w:rPr>
          <w:b/>
          <w:sz w:val="22"/>
          <w:szCs w:val="22"/>
          <w:u w:val="single"/>
          <w:lang w:val="en-CA"/>
        </w:rPr>
      </w:pPr>
    </w:p>
    <w:p w14:paraId="05F65C70" w14:textId="77777777" w:rsidR="00861DE6" w:rsidRDefault="00822335" w:rsidP="00A508A9">
      <w:pPr>
        <w:ind w:right="4"/>
        <w:jc w:val="both"/>
        <w:rPr>
          <w:rFonts w:ascii="Calibri" w:hAnsi="Calibri" w:cs="Calibri"/>
          <w:color w:val="000000"/>
          <w:lang w:val="en-CA" w:eastAsia="en-CA"/>
        </w:rPr>
      </w:pPr>
      <w:r w:rsidRPr="00034B16">
        <w:rPr>
          <w:b/>
          <w:sz w:val="22"/>
          <w:szCs w:val="22"/>
          <w:lang w:val="en-CA"/>
        </w:rPr>
        <w:t>It was moved</w:t>
      </w:r>
      <w:r w:rsidRPr="00034B16">
        <w:rPr>
          <w:sz w:val="22"/>
          <w:szCs w:val="22"/>
          <w:lang w:val="en-CA"/>
        </w:rPr>
        <w:t xml:space="preserve"> by </w:t>
      </w:r>
      <w:r w:rsidR="00FF2147">
        <w:rPr>
          <w:sz w:val="22"/>
          <w:szCs w:val="22"/>
          <w:lang w:val="en-CA"/>
        </w:rPr>
        <w:t xml:space="preserve">C. </w:t>
      </w:r>
      <w:r w:rsidR="00BA3BF0">
        <w:rPr>
          <w:sz w:val="22"/>
          <w:szCs w:val="22"/>
          <w:lang w:val="en-CA"/>
        </w:rPr>
        <w:t>Arseneau</w:t>
      </w:r>
      <w:r w:rsidRPr="00034B16">
        <w:rPr>
          <w:sz w:val="22"/>
          <w:szCs w:val="22"/>
          <w:lang w:val="en-CA"/>
        </w:rPr>
        <w:t>, seconded by</w:t>
      </w:r>
      <w:r w:rsidR="00804388" w:rsidRPr="00034B16">
        <w:rPr>
          <w:sz w:val="22"/>
          <w:szCs w:val="22"/>
          <w:lang w:val="en-CA"/>
        </w:rPr>
        <w:t xml:space="preserve"> </w:t>
      </w:r>
      <w:r w:rsidR="00FF2147">
        <w:rPr>
          <w:sz w:val="22"/>
          <w:szCs w:val="22"/>
          <w:lang w:val="en-CA"/>
        </w:rPr>
        <w:t>E. Lyle</w:t>
      </w:r>
      <w:r w:rsidRPr="00034B16">
        <w:rPr>
          <w:sz w:val="22"/>
          <w:szCs w:val="22"/>
          <w:lang w:val="en-CA"/>
        </w:rPr>
        <w:t>, to approve the Consent Agenda</w:t>
      </w:r>
      <w:r w:rsidR="00861DE6">
        <w:rPr>
          <w:rFonts w:ascii="Calibri" w:hAnsi="Calibri" w:cs="Calibri"/>
          <w:color w:val="000000"/>
          <w:lang w:val="en-CA" w:eastAsia="en-CA"/>
        </w:rPr>
        <w:t xml:space="preserve">. </w:t>
      </w:r>
    </w:p>
    <w:p w14:paraId="4CE4CB9E" w14:textId="550EEB09" w:rsidR="00143CD2" w:rsidRPr="00787433" w:rsidRDefault="00143CD2" w:rsidP="00A508A9">
      <w:pPr>
        <w:ind w:right="4"/>
        <w:jc w:val="both"/>
        <w:rPr>
          <w:sz w:val="22"/>
          <w:szCs w:val="22"/>
          <w:lang w:val="en-CA"/>
        </w:rPr>
      </w:pPr>
      <w:r w:rsidRPr="00034B16">
        <w:rPr>
          <w:b/>
          <w:sz w:val="22"/>
          <w:szCs w:val="22"/>
          <w:lang w:val="en-CA"/>
        </w:rPr>
        <w:t>Motion Carried.</w:t>
      </w:r>
      <w:r w:rsidR="00894208">
        <w:rPr>
          <w:b/>
          <w:sz w:val="22"/>
          <w:szCs w:val="22"/>
          <w:lang w:val="en-CA"/>
        </w:rPr>
        <w:t xml:space="preserve"> </w:t>
      </w:r>
      <w:r w:rsidR="00894208" w:rsidRPr="00787433">
        <w:rPr>
          <w:sz w:val="22"/>
          <w:szCs w:val="22"/>
          <w:lang w:val="en-CA"/>
        </w:rPr>
        <w:t>(1 abstention)</w:t>
      </w:r>
    </w:p>
    <w:p w14:paraId="385BA165" w14:textId="2E4B7376" w:rsidR="00C57AE1" w:rsidRDefault="00C57AE1" w:rsidP="00A508A9">
      <w:pPr>
        <w:ind w:right="4"/>
        <w:jc w:val="both"/>
        <w:rPr>
          <w:b/>
          <w:sz w:val="22"/>
          <w:szCs w:val="22"/>
          <w:lang w:val="en-CA"/>
        </w:rPr>
      </w:pPr>
    </w:p>
    <w:p w14:paraId="1F99528E" w14:textId="77777777" w:rsidR="00C57AE1" w:rsidRDefault="00C57AE1" w:rsidP="00A508A9">
      <w:pPr>
        <w:ind w:right="4"/>
        <w:jc w:val="both"/>
        <w:rPr>
          <w:b/>
          <w:sz w:val="22"/>
          <w:szCs w:val="22"/>
          <w:lang w:val="en-CA"/>
        </w:rPr>
      </w:pPr>
    </w:p>
    <w:p w14:paraId="0F356E48" w14:textId="77777777" w:rsidR="00BA3BF0" w:rsidRDefault="00BA3BF0" w:rsidP="00A508A9">
      <w:pPr>
        <w:ind w:right="4"/>
        <w:jc w:val="both"/>
        <w:rPr>
          <w:b/>
          <w:sz w:val="22"/>
          <w:szCs w:val="22"/>
          <w:lang w:val="en-CA"/>
        </w:rPr>
      </w:pPr>
    </w:p>
    <w:p w14:paraId="70D6DA1E" w14:textId="374BE485" w:rsidR="000D500F" w:rsidRPr="00034B16" w:rsidRDefault="00822335" w:rsidP="00CE5CC9">
      <w:pPr>
        <w:tabs>
          <w:tab w:val="left" w:pos="567"/>
        </w:tabs>
        <w:ind w:left="567" w:hanging="567"/>
        <w:jc w:val="both"/>
        <w:rPr>
          <w:b/>
          <w:sz w:val="22"/>
          <w:szCs w:val="22"/>
          <w:lang w:val="en-CA"/>
        </w:rPr>
      </w:pPr>
      <w:r w:rsidRPr="00034B16">
        <w:rPr>
          <w:b/>
          <w:sz w:val="22"/>
          <w:szCs w:val="22"/>
          <w:lang w:val="en-CA"/>
        </w:rPr>
        <w:lastRenderedPageBreak/>
        <w:t>3</w:t>
      </w:r>
      <w:r w:rsidR="000D500F" w:rsidRPr="00034B16">
        <w:rPr>
          <w:b/>
          <w:sz w:val="22"/>
          <w:szCs w:val="22"/>
          <w:lang w:val="en-CA"/>
        </w:rPr>
        <w:t xml:space="preserve">.  </w:t>
      </w:r>
      <w:r w:rsidR="00D34DC2" w:rsidRPr="00034B16">
        <w:rPr>
          <w:b/>
          <w:sz w:val="22"/>
          <w:szCs w:val="22"/>
          <w:lang w:val="en-CA"/>
        </w:rPr>
        <w:tab/>
      </w:r>
      <w:r w:rsidR="003063BB" w:rsidRPr="00034B16">
        <w:rPr>
          <w:b/>
          <w:sz w:val="22"/>
          <w:szCs w:val="22"/>
          <w:u w:val="single"/>
          <w:lang w:val="en-CA"/>
        </w:rPr>
        <w:t>Reports and Items for Information</w:t>
      </w:r>
    </w:p>
    <w:p w14:paraId="7D7A96F3" w14:textId="77777777" w:rsidR="009327C5" w:rsidRPr="00034B16" w:rsidRDefault="009327C5" w:rsidP="00CE5CC9">
      <w:pPr>
        <w:ind w:right="4"/>
        <w:jc w:val="both"/>
        <w:rPr>
          <w:b/>
          <w:sz w:val="22"/>
          <w:szCs w:val="22"/>
          <w:lang w:val="en-CA"/>
        </w:rPr>
      </w:pPr>
    </w:p>
    <w:p w14:paraId="62FDD166" w14:textId="30334EC7" w:rsidR="003063BB" w:rsidRPr="00034B16" w:rsidRDefault="00822335" w:rsidP="00CE5CC9">
      <w:pPr>
        <w:widowControl/>
        <w:tabs>
          <w:tab w:val="left" w:pos="1134"/>
        </w:tabs>
        <w:ind w:left="567"/>
        <w:jc w:val="both"/>
        <w:rPr>
          <w:b/>
          <w:sz w:val="22"/>
          <w:szCs w:val="22"/>
          <w:lang w:val="en-CA" w:eastAsia="en-CA"/>
        </w:rPr>
      </w:pPr>
      <w:r w:rsidRPr="00034B16">
        <w:rPr>
          <w:b/>
          <w:sz w:val="22"/>
          <w:szCs w:val="22"/>
          <w:lang w:val="en-CA" w:eastAsia="en-CA"/>
        </w:rPr>
        <w:t>3</w:t>
      </w:r>
      <w:r w:rsidR="000B1F61" w:rsidRPr="00034B16">
        <w:rPr>
          <w:b/>
          <w:sz w:val="22"/>
          <w:szCs w:val="22"/>
          <w:lang w:val="en-CA" w:eastAsia="en-CA"/>
        </w:rPr>
        <w:t>.1</w:t>
      </w:r>
      <w:r w:rsidR="00AB313B" w:rsidRPr="00034B16">
        <w:rPr>
          <w:b/>
          <w:sz w:val="22"/>
          <w:szCs w:val="22"/>
          <w:lang w:val="en-CA" w:eastAsia="en-CA"/>
        </w:rPr>
        <w:tab/>
      </w:r>
      <w:r w:rsidR="003063BB" w:rsidRPr="00034B16">
        <w:rPr>
          <w:b/>
          <w:sz w:val="22"/>
          <w:szCs w:val="22"/>
          <w:u w:val="single"/>
          <w:lang w:val="en-CA" w:eastAsia="en-CA"/>
        </w:rPr>
        <w:t>President</w:t>
      </w:r>
      <w:r w:rsidR="00613DCF" w:rsidRPr="00034B16">
        <w:rPr>
          <w:b/>
          <w:sz w:val="22"/>
          <w:szCs w:val="22"/>
          <w:lang w:val="en-CA" w:eastAsia="en-CA"/>
        </w:rPr>
        <w:t xml:space="preserve"> </w:t>
      </w:r>
      <w:r w:rsidR="00000901">
        <w:rPr>
          <w:b/>
          <w:sz w:val="22"/>
          <w:szCs w:val="22"/>
          <w:lang w:val="en-CA" w:eastAsia="en-CA"/>
        </w:rPr>
        <w:tab/>
      </w:r>
      <w:r w:rsidR="00DD2370">
        <w:rPr>
          <w:b/>
          <w:sz w:val="22"/>
          <w:szCs w:val="22"/>
          <w:lang w:val="en-CA" w:eastAsia="en-CA"/>
        </w:rPr>
        <w:t>N/A</w:t>
      </w:r>
    </w:p>
    <w:p w14:paraId="3E573043" w14:textId="77777777" w:rsidR="006F668E" w:rsidRPr="00034B16" w:rsidRDefault="006F668E" w:rsidP="00CE5CC9">
      <w:pPr>
        <w:pStyle w:val="ListParagraph"/>
        <w:widowControl/>
        <w:ind w:left="927"/>
        <w:jc w:val="both"/>
        <w:rPr>
          <w:b/>
          <w:sz w:val="22"/>
          <w:szCs w:val="22"/>
          <w:lang w:val="en-CA" w:eastAsia="en-CA"/>
        </w:rPr>
      </w:pPr>
    </w:p>
    <w:p w14:paraId="319B4C2B" w14:textId="06860685" w:rsidR="002836AB" w:rsidRPr="00034B16" w:rsidRDefault="00822335" w:rsidP="00CE5CC9">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.2</w:t>
      </w:r>
      <w:r w:rsidR="002836AB" w:rsidRPr="00034B16">
        <w:rPr>
          <w:b/>
          <w:sz w:val="22"/>
          <w:szCs w:val="22"/>
          <w:lang w:val="en-CA" w:eastAsia="en-CA"/>
        </w:rPr>
        <w:tab/>
      </w:r>
      <w:r w:rsidR="002836AB" w:rsidRPr="00034B16">
        <w:rPr>
          <w:b/>
          <w:sz w:val="22"/>
          <w:szCs w:val="22"/>
          <w:u w:val="single"/>
          <w:lang w:val="en-CA" w:eastAsia="en-CA"/>
        </w:rPr>
        <w:t>Vice President Academic and Provost</w:t>
      </w:r>
    </w:p>
    <w:p w14:paraId="2DC5E85C" w14:textId="6F5D6EEA" w:rsidR="00215251" w:rsidRPr="00034B16" w:rsidRDefault="00215251" w:rsidP="00CE5CC9">
      <w:pPr>
        <w:widowControl/>
        <w:jc w:val="both"/>
        <w:rPr>
          <w:b/>
          <w:sz w:val="22"/>
          <w:szCs w:val="22"/>
          <w:lang w:val="en-CA" w:eastAsia="en-CA"/>
        </w:rPr>
      </w:pPr>
    </w:p>
    <w:p w14:paraId="1C6FE9FD" w14:textId="73CC2A59" w:rsidR="009B156F" w:rsidRDefault="002836AB" w:rsidP="00CE5CC9">
      <w:pPr>
        <w:widowControl/>
        <w:jc w:val="both"/>
        <w:rPr>
          <w:sz w:val="22"/>
          <w:szCs w:val="22"/>
          <w:lang w:val="en-CA" w:eastAsia="en-CA"/>
        </w:rPr>
      </w:pPr>
      <w:r w:rsidRPr="00034B16">
        <w:rPr>
          <w:sz w:val="22"/>
          <w:szCs w:val="22"/>
          <w:lang w:val="en-CA" w:eastAsia="en-CA"/>
        </w:rPr>
        <w:t xml:space="preserve">R. </w:t>
      </w:r>
      <w:r w:rsidR="00FC442A" w:rsidRPr="00034B16">
        <w:rPr>
          <w:sz w:val="22"/>
          <w:szCs w:val="22"/>
          <w:lang w:val="en-CA" w:eastAsia="en-CA"/>
        </w:rPr>
        <w:t>Nicholls</w:t>
      </w:r>
      <w:r w:rsidRPr="00034B16">
        <w:rPr>
          <w:sz w:val="22"/>
          <w:szCs w:val="22"/>
          <w:lang w:val="en-CA" w:eastAsia="en-CA"/>
        </w:rPr>
        <w:t xml:space="preserve"> provided updates on the following:</w:t>
      </w:r>
    </w:p>
    <w:p w14:paraId="7A818041" w14:textId="55223B6B" w:rsidR="00E14B82" w:rsidRDefault="00E14B82" w:rsidP="00CE5CC9">
      <w:pPr>
        <w:widowControl/>
        <w:jc w:val="both"/>
        <w:rPr>
          <w:sz w:val="22"/>
          <w:szCs w:val="22"/>
          <w:lang w:val="en-CA" w:eastAsia="en-CA"/>
        </w:rPr>
      </w:pPr>
    </w:p>
    <w:p w14:paraId="31F6CC9C" w14:textId="3E858758" w:rsidR="004539D6" w:rsidRDefault="004539D6" w:rsidP="004539D6">
      <w:pPr>
        <w:pStyle w:val="ListParagraph"/>
        <w:widowControl/>
        <w:numPr>
          <w:ilvl w:val="0"/>
          <w:numId w:val="16"/>
        </w:numPr>
        <w:ind w:left="567" w:hanging="283"/>
        <w:jc w:val="both"/>
        <w:rPr>
          <w:sz w:val="22"/>
          <w:szCs w:val="22"/>
          <w:lang w:val="en-CA" w:eastAsia="en-CA"/>
        </w:rPr>
      </w:pPr>
      <w:r>
        <w:rPr>
          <w:sz w:val="22"/>
          <w:szCs w:val="22"/>
          <w:lang w:val="en-CA" w:eastAsia="en-CA"/>
        </w:rPr>
        <w:t xml:space="preserve">The </w:t>
      </w:r>
      <w:r w:rsidR="007524A0">
        <w:rPr>
          <w:sz w:val="22"/>
          <w:szCs w:val="22"/>
          <w:lang w:val="en-CA" w:eastAsia="en-CA"/>
        </w:rPr>
        <w:t>w</w:t>
      </w:r>
      <w:r w:rsidR="00E14B82" w:rsidRPr="00E14B82">
        <w:rPr>
          <w:sz w:val="22"/>
          <w:szCs w:val="22"/>
          <w:lang w:val="en-CA" w:eastAsia="en-CA"/>
        </w:rPr>
        <w:t xml:space="preserve">inter enrollment update </w:t>
      </w:r>
      <w:r w:rsidR="007524A0">
        <w:rPr>
          <w:sz w:val="22"/>
          <w:szCs w:val="22"/>
          <w:lang w:val="en-CA" w:eastAsia="en-CA"/>
        </w:rPr>
        <w:t>is</w:t>
      </w:r>
      <w:r>
        <w:rPr>
          <w:sz w:val="22"/>
          <w:szCs w:val="22"/>
          <w:lang w:val="en-CA" w:eastAsia="en-CA"/>
        </w:rPr>
        <w:t xml:space="preserve"> slightly under 9000 students which i</w:t>
      </w:r>
      <w:r w:rsidRPr="00E14B82">
        <w:rPr>
          <w:sz w:val="22"/>
          <w:szCs w:val="22"/>
          <w:lang w:val="en-CA" w:eastAsia="en-CA"/>
        </w:rPr>
        <w:t>ncludes</w:t>
      </w:r>
      <w:r w:rsidR="00E14B82" w:rsidRPr="00E14B82">
        <w:rPr>
          <w:sz w:val="22"/>
          <w:szCs w:val="22"/>
          <w:lang w:val="en-CA" w:eastAsia="en-CA"/>
        </w:rPr>
        <w:t xml:space="preserve"> 890 new students.</w:t>
      </w:r>
      <w:r>
        <w:rPr>
          <w:sz w:val="22"/>
          <w:szCs w:val="22"/>
          <w:lang w:val="en-CA" w:eastAsia="en-CA"/>
        </w:rPr>
        <w:t xml:space="preserve"> </w:t>
      </w:r>
      <w:r w:rsidRPr="004539D6">
        <w:rPr>
          <w:sz w:val="22"/>
          <w:szCs w:val="22"/>
          <w:lang w:val="en-CA" w:eastAsia="en-CA"/>
        </w:rPr>
        <w:t xml:space="preserve">Deans are now regularly monitoring enrolment numbers in their programs to ensure SEM alignment. </w:t>
      </w:r>
      <w:r w:rsidR="00B70C10">
        <w:rPr>
          <w:sz w:val="22"/>
          <w:szCs w:val="22"/>
          <w:lang w:val="en-CA" w:eastAsia="en-CA"/>
        </w:rPr>
        <w:t>E</w:t>
      </w:r>
      <w:r w:rsidRPr="004539D6">
        <w:rPr>
          <w:sz w:val="22"/>
          <w:szCs w:val="22"/>
          <w:lang w:val="en-CA" w:eastAsia="en-CA"/>
        </w:rPr>
        <w:t xml:space="preserve">fforts to understand retention challenges and provide more student success opportunities will </w:t>
      </w:r>
      <w:r>
        <w:rPr>
          <w:sz w:val="22"/>
          <w:szCs w:val="22"/>
          <w:lang w:val="en-CA" w:eastAsia="en-CA"/>
        </w:rPr>
        <w:t>continue</w:t>
      </w:r>
      <w:r w:rsidRPr="004539D6">
        <w:rPr>
          <w:sz w:val="22"/>
          <w:szCs w:val="22"/>
          <w:lang w:val="en-CA" w:eastAsia="en-CA"/>
        </w:rPr>
        <w:t xml:space="preserve"> this semester.  </w:t>
      </w:r>
    </w:p>
    <w:p w14:paraId="1959B1C2" w14:textId="07BD6299" w:rsidR="004539D6" w:rsidRDefault="004539D6" w:rsidP="004539D6">
      <w:pPr>
        <w:pStyle w:val="ListParagraph"/>
        <w:widowControl/>
        <w:numPr>
          <w:ilvl w:val="0"/>
          <w:numId w:val="16"/>
        </w:numPr>
        <w:ind w:left="567" w:hanging="283"/>
        <w:jc w:val="both"/>
        <w:rPr>
          <w:sz w:val="22"/>
          <w:szCs w:val="22"/>
          <w:lang w:val="en-CA" w:eastAsia="en-CA"/>
        </w:rPr>
      </w:pPr>
      <w:r>
        <w:rPr>
          <w:sz w:val="22"/>
          <w:szCs w:val="22"/>
          <w:lang w:val="en-CA" w:eastAsia="en-CA"/>
        </w:rPr>
        <w:t xml:space="preserve">Along with </w:t>
      </w:r>
      <w:r w:rsidR="00E14B82">
        <w:rPr>
          <w:sz w:val="22"/>
          <w:szCs w:val="22"/>
          <w:lang w:val="en-CA" w:eastAsia="en-CA"/>
        </w:rPr>
        <w:t xml:space="preserve">the </w:t>
      </w:r>
      <w:r>
        <w:rPr>
          <w:sz w:val="22"/>
          <w:szCs w:val="22"/>
          <w:lang w:val="en-CA" w:eastAsia="en-CA"/>
        </w:rPr>
        <w:t xml:space="preserve">President, </w:t>
      </w:r>
      <w:r w:rsidR="007524A0">
        <w:rPr>
          <w:sz w:val="22"/>
          <w:szCs w:val="22"/>
          <w:lang w:val="en-CA" w:eastAsia="en-CA"/>
        </w:rPr>
        <w:t xml:space="preserve">he </w:t>
      </w:r>
      <w:r>
        <w:rPr>
          <w:sz w:val="22"/>
          <w:szCs w:val="22"/>
          <w:lang w:val="en-CA" w:eastAsia="en-CA"/>
        </w:rPr>
        <w:t xml:space="preserve">attended </w:t>
      </w:r>
      <w:r w:rsidRPr="004539D6">
        <w:rPr>
          <w:sz w:val="22"/>
          <w:szCs w:val="22"/>
          <w:lang w:val="en-CA" w:eastAsia="en-CA"/>
        </w:rPr>
        <w:t>a Strategic Plan Renewal consultation with Unama’ki College and then the Library</w:t>
      </w:r>
      <w:r w:rsidR="00B70C10">
        <w:rPr>
          <w:sz w:val="22"/>
          <w:szCs w:val="22"/>
          <w:lang w:val="en-CA" w:eastAsia="en-CA"/>
        </w:rPr>
        <w:t xml:space="preserve"> to discuss strategic direction.</w:t>
      </w:r>
    </w:p>
    <w:p w14:paraId="5BA38194" w14:textId="179870CD" w:rsidR="004539D6" w:rsidRPr="00AC4B4D" w:rsidRDefault="00B70C10" w:rsidP="004539D6">
      <w:pPr>
        <w:pStyle w:val="ListParagraph"/>
        <w:widowControl/>
        <w:numPr>
          <w:ilvl w:val="0"/>
          <w:numId w:val="16"/>
        </w:numPr>
        <w:ind w:left="567" w:hanging="283"/>
        <w:jc w:val="both"/>
        <w:rPr>
          <w:sz w:val="22"/>
          <w:szCs w:val="22"/>
          <w:lang w:val="en-CA" w:eastAsia="en-CA"/>
        </w:rPr>
      </w:pPr>
      <w:r>
        <w:rPr>
          <w:sz w:val="22"/>
          <w:szCs w:val="22"/>
          <w:lang w:val="en-CA" w:eastAsia="en-CA"/>
        </w:rPr>
        <w:t xml:space="preserve">Over the last week, himself and </w:t>
      </w:r>
      <w:r w:rsidRPr="00B70C10">
        <w:rPr>
          <w:sz w:val="22"/>
          <w:szCs w:val="22"/>
          <w:lang w:val="en-CA" w:eastAsia="en-CA"/>
        </w:rPr>
        <w:t>Andy Parnab</w:t>
      </w:r>
      <w:r>
        <w:rPr>
          <w:sz w:val="22"/>
          <w:szCs w:val="22"/>
          <w:lang w:val="en-CA" w:eastAsia="en-CA"/>
        </w:rPr>
        <w:t xml:space="preserve">y, </w:t>
      </w:r>
      <w:r w:rsidRPr="00B70C10">
        <w:rPr>
          <w:sz w:val="22"/>
          <w:szCs w:val="22"/>
          <w:lang w:val="en-CA" w:eastAsia="en-CA"/>
        </w:rPr>
        <w:t>vice-Provost</w:t>
      </w:r>
      <w:r>
        <w:rPr>
          <w:sz w:val="22"/>
          <w:szCs w:val="22"/>
          <w:lang w:val="en-CA" w:eastAsia="en-CA"/>
        </w:rPr>
        <w:t>,</w:t>
      </w:r>
      <w:r w:rsidRPr="00B70C10">
        <w:rPr>
          <w:sz w:val="22"/>
          <w:szCs w:val="22"/>
          <w:lang w:val="en-CA" w:eastAsia="en-CA"/>
        </w:rPr>
        <w:t xml:space="preserve"> </w:t>
      </w:r>
      <w:r>
        <w:rPr>
          <w:sz w:val="22"/>
          <w:szCs w:val="22"/>
          <w:lang w:val="en-CA" w:eastAsia="en-CA"/>
        </w:rPr>
        <w:t>have been</w:t>
      </w:r>
      <w:r w:rsidRPr="00B70C10">
        <w:rPr>
          <w:sz w:val="22"/>
          <w:szCs w:val="22"/>
          <w:lang w:val="en-CA" w:eastAsia="en-CA"/>
        </w:rPr>
        <w:t xml:space="preserve"> reviewing and looking at ways of enhancing existing programs. </w:t>
      </w:r>
      <w:r w:rsidR="007524A0">
        <w:rPr>
          <w:sz w:val="22"/>
          <w:szCs w:val="22"/>
          <w:lang w:val="en-CA" w:eastAsia="en-CA"/>
        </w:rPr>
        <w:t>They</w:t>
      </w:r>
      <w:r w:rsidRPr="00B70C10">
        <w:rPr>
          <w:sz w:val="22"/>
          <w:szCs w:val="22"/>
          <w:lang w:val="en-CA" w:eastAsia="en-CA"/>
        </w:rPr>
        <w:t xml:space="preserve"> have started to meet with individual </w:t>
      </w:r>
      <w:r w:rsidR="007524A0">
        <w:rPr>
          <w:sz w:val="22"/>
          <w:szCs w:val="22"/>
          <w:lang w:val="en-CA" w:eastAsia="en-CA"/>
        </w:rPr>
        <w:t>s</w:t>
      </w:r>
      <w:r w:rsidRPr="00B70C10">
        <w:rPr>
          <w:sz w:val="22"/>
          <w:szCs w:val="22"/>
          <w:lang w:val="en-CA" w:eastAsia="en-CA"/>
        </w:rPr>
        <w:t xml:space="preserve">chool Deans to get a specific sense of ideas that are bubbling up within </w:t>
      </w:r>
      <w:r w:rsidR="007B447D">
        <w:rPr>
          <w:sz w:val="22"/>
          <w:szCs w:val="22"/>
          <w:lang w:val="en-CA" w:eastAsia="en-CA"/>
        </w:rPr>
        <w:t>s</w:t>
      </w:r>
      <w:r w:rsidRPr="00B70C10">
        <w:rPr>
          <w:sz w:val="22"/>
          <w:szCs w:val="22"/>
          <w:lang w:val="en-CA" w:eastAsia="en-CA"/>
        </w:rPr>
        <w:t xml:space="preserve">chools and to </w:t>
      </w:r>
      <w:r w:rsidRPr="00AC4B4D">
        <w:rPr>
          <w:sz w:val="22"/>
          <w:szCs w:val="22"/>
          <w:lang w:val="en-CA" w:eastAsia="en-CA"/>
        </w:rPr>
        <w:t xml:space="preserve">assess how those ideas, should they to fruition, fit into CBU’s overall academic ecosystem. </w:t>
      </w:r>
    </w:p>
    <w:p w14:paraId="5354604C" w14:textId="75A0A034" w:rsidR="00A550A4" w:rsidRPr="00AC4B4D" w:rsidRDefault="00AC4B4D" w:rsidP="003854F2">
      <w:pPr>
        <w:pStyle w:val="ListParagraph"/>
        <w:widowControl/>
        <w:numPr>
          <w:ilvl w:val="0"/>
          <w:numId w:val="16"/>
        </w:numPr>
        <w:ind w:left="567" w:hanging="283"/>
        <w:jc w:val="both"/>
        <w:rPr>
          <w:sz w:val="22"/>
          <w:szCs w:val="22"/>
          <w:lang w:val="en-CA" w:eastAsia="en-CA"/>
        </w:rPr>
      </w:pPr>
      <w:r w:rsidRPr="00AC4B4D">
        <w:rPr>
          <w:sz w:val="22"/>
          <w:szCs w:val="22"/>
          <w:lang w:val="en-CA" w:eastAsia="en-CA"/>
        </w:rPr>
        <w:t xml:space="preserve">He </w:t>
      </w:r>
      <w:r w:rsidR="00A550A4" w:rsidRPr="00AC4B4D">
        <w:rPr>
          <w:sz w:val="22"/>
          <w:szCs w:val="22"/>
          <w:lang w:val="en-CA" w:eastAsia="en-CA"/>
        </w:rPr>
        <w:t xml:space="preserve">strongly encouraged to have </w:t>
      </w:r>
      <w:r w:rsidRPr="00AC4B4D">
        <w:rPr>
          <w:sz w:val="22"/>
          <w:szCs w:val="22"/>
          <w:lang w:val="en-CA" w:eastAsia="en-CA"/>
        </w:rPr>
        <w:t>SEM</w:t>
      </w:r>
      <w:r w:rsidR="00A550A4" w:rsidRPr="00AC4B4D">
        <w:rPr>
          <w:sz w:val="22"/>
          <w:szCs w:val="22"/>
          <w:lang w:val="en-CA" w:eastAsia="en-CA"/>
        </w:rPr>
        <w:t xml:space="preserve"> groups within </w:t>
      </w:r>
      <w:r w:rsidRPr="00AC4B4D">
        <w:rPr>
          <w:sz w:val="22"/>
          <w:szCs w:val="22"/>
          <w:lang w:val="en-CA" w:eastAsia="en-CA"/>
        </w:rPr>
        <w:t xml:space="preserve">all </w:t>
      </w:r>
      <w:r w:rsidR="00A550A4" w:rsidRPr="00AC4B4D">
        <w:rPr>
          <w:sz w:val="22"/>
          <w:szCs w:val="22"/>
          <w:lang w:val="en-CA" w:eastAsia="en-CA"/>
        </w:rPr>
        <w:t xml:space="preserve">schools. </w:t>
      </w:r>
    </w:p>
    <w:p w14:paraId="30B8F0D1" w14:textId="40E0B770" w:rsidR="00B70C10" w:rsidRPr="00AC4B4D" w:rsidRDefault="00AC4B4D" w:rsidP="00EC2717">
      <w:pPr>
        <w:pStyle w:val="ListParagraph"/>
        <w:widowControl/>
        <w:numPr>
          <w:ilvl w:val="0"/>
          <w:numId w:val="16"/>
        </w:numPr>
        <w:ind w:left="567" w:hanging="283"/>
        <w:jc w:val="both"/>
        <w:rPr>
          <w:sz w:val="22"/>
          <w:szCs w:val="22"/>
          <w:lang w:val="en-CA" w:eastAsia="en-CA"/>
        </w:rPr>
      </w:pPr>
      <w:r w:rsidRPr="00AC4B4D">
        <w:rPr>
          <w:sz w:val="22"/>
          <w:szCs w:val="22"/>
        </w:rPr>
        <w:t>He m</w:t>
      </w:r>
      <w:r w:rsidR="00B70C10" w:rsidRPr="00AC4B4D">
        <w:rPr>
          <w:sz w:val="22"/>
          <w:szCs w:val="22"/>
        </w:rPr>
        <w:t xml:space="preserve">et with the Senate Parliamentarian on microcredentials and had a very productive discussion on the need to define policies and procedures, and also possible models consistent with other universities whereby Senate and microcredential (and other extended learning) initiatives can be harmonized. </w:t>
      </w:r>
    </w:p>
    <w:p w14:paraId="1DDA5BDD" w14:textId="658E6FBE" w:rsidR="00A550A4" w:rsidRPr="00AC4B4D" w:rsidRDefault="00A550A4" w:rsidP="00EC2717">
      <w:pPr>
        <w:pStyle w:val="ListParagraph"/>
        <w:widowControl/>
        <w:numPr>
          <w:ilvl w:val="0"/>
          <w:numId w:val="16"/>
        </w:numPr>
        <w:ind w:left="567" w:hanging="283"/>
        <w:jc w:val="both"/>
        <w:rPr>
          <w:sz w:val="22"/>
          <w:szCs w:val="22"/>
          <w:lang w:val="en-CA" w:eastAsia="en-CA"/>
        </w:rPr>
      </w:pPr>
      <w:r w:rsidRPr="00AC4B4D">
        <w:rPr>
          <w:sz w:val="22"/>
          <w:szCs w:val="22"/>
          <w:lang w:val="en-CA" w:eastAsia="en-CA"/>
        </w:rPr>
        <w:t xml:space="preserve">CBU does not have </w:t>
      </w:r>
      <w:r w:rsidR="00B70C10" w:rsidRPr="00AC4B4D">
        <w:rPr>
          <w:sz w:val="22"/>
          <w:szCs w:val="22"/>
          <w:lang w:val="en-CA" w:eastAsia="en-CA"/>
        </w:rPr>
        <w:t xml:space="preserve">an Endowed Chair Policy. He will be meeting with Development and </w:t>
      </w:r>
      <w:r w:rsidR="001C445F" w:rsidRPr="00AC4B4D">
        <w:rPr>
          <w:sz w:val="22"/>
          <w:szCs w:val="22"/>
          <w:lang w:val="en-CA" w:eastAsia="en-CA"/>
        </w:rPr>
        <w:t>University</w:t>
      </w:r>
      <w:r w:rsidR="00B70C10" w:rsidRPr="00AC4B4D">
        <w:rPr>
          <w:sz w:val="22"/>
          <w:szCs w:val="22"/>
          <w:lang w:val="en-CA" w:eastAsia="en-CA"/>
        </w:rPr>
        <w:t xml:space="preserve"> </w:t>
      </w:r>
      <w:r w:rsidR="001C445F" w:rsidRPr="00AC4B4D">
        <w:rPr>
          <w:sz w:val="22"/>
          <w:szCs w:val="22"/>
          <w:lang w:val="en-CA" w:eastAsia="en-CA"/>
        </w:rPr>
        <w:t>Counsel</w:t>
      </w:r>
      <w:r w:rsidR="00B70C10" w:rsidRPr="00AC4B4D">
        <w:rPr>
          <w:sz w:val="22"/>
          <w:szCs w:val="22"/>
          <w:lang w:val="en-CA" w:eastAsia="en-CA"/>
        </w:rPr>
        <w:t xml:space="preserve"> </w:t>
      </w:r>
      <w:r w:rsidR="001C445F" w:rsidRPr="00AC4B4D">
        <w:rPr>
          <w:sz w:val="22"/>
          <w:szCs w:val="22"/>
          <w:lang w:val="en-CA" w:eastAsia="en-CA"/>
        </w:rPr>
        <w:t>in the development of a</w:t>
      </w:r>
      <w:r w:rsidRPr="00AC4B4D">
        <w:rPr>
          <w:sz w:val="22"/>
          <w:szCs w:val="22"/>
          <w:lang w:val="en-CA" w:eastAsia="en-CA"/>
        </w:rPr>
        <w:t xml:space="preserve"> policy before filling those chairs. </w:t>
      </w:r>
    </w:p>
    <w:p w14:paraId="4AACB1DA" w14:textId="2B59463E" w:rsidR="00AB3AE4" w:rsidRDefault="001C445F" w:rsidP="00AF09E0">
      <w:pPr>
        <w:pStyle w:val="ListParagraph"/>
        <w:widowControl/>
        <w:numPr>
          <w:ilvl w:val="0"/>
          <w:numId w:val="16"/>
        </w:numPr>
        <w:ind w:left="567" w:hanging="283"/>
        <w:jc w:val="both"/>
        <w:rPr>
          <w:sz w:val="22"/>
          <w:szCs w:val="22"/>
          <w:lang w:val="en-CA" w:eastAsia="en-CA"/>
        </w:rPr>
      </w:pPr>
      <w:r w:rsidRPr="00AC4B4D">
        <w:rPr>
          <w:sz w:val="22"/>
          <w:szCs w:val="22"/>
          <w:lang w:val="en-CA" w:eastAsia="en-CA"/>
        </w:rPr>
        <w:t xml:space="preserve">CTL is hosting a Scholarship of Teaching &amp; Learning on Campus Practice 4 session series again this semester. Participants will brainstorm, workshop and develop a </w:t>
      </w:r>
      <w:proofErr w:type="spellStart"/>
      <w:r w:rsidRPr="00AC4B4D">
        <w:rPr>
          <w:sz w:val="22"/>
          <w:szCs w:val="22"/>
          <w:lang w:val="en-CA" w:eastAsia="en-CA"/>
        </w:rPr>
        <w:t>SoTL</w:t>
      </w:r>
      <w:proofErr w:type="spellEnd"/>
      <w:r w:rsidRPr="00AC4B4D">
        <w:rPr>
          <w:sz w:val="22"/>
          <w:szCs w:val="22"/>
          <w:lang w:val="en-CA" w:eastAsia="en-CA"/>
        </w:rPr>
        <w:t xml:space="preserve"> project with</w:t>
      </w:r>
      <w:r w:rsidRPr="00AB3AE4">
        <w:rPr>
          <w:sz w:val="22"/>
          <w:szCs w:val="22"/>
          <w:lang w:val="en-CA" w:eastAsia="en-CA"/>
        </w:rPr>
        <w:t xml:space="preserve"> guidance provided by Carolin Kreber. It will start next Thursday during collaborative time. Limited spots are available. </w:t>
      </w:r>
    </w:p>
    <w:p w14:paraId="74B53431" w14:textId="6C8AEA13" w:rsidR="00666BB3" w:rsidRDefault="001C445F" w:rsidP="00AF09E0">
      <w:pPr>
        <w:pStyle w:val="ListParagraph"/>
        <w:widowControl/>
        <w:numPr>
          <w:ilvl w:val="0"/>
          <w:numId w:val="16"/>
        </w:numPr>
        <w:ind w:left="567" w:hanging="283"/>
        <w:jc w:val="both"/>
        <w:rPr>
          <w:sz w:val="22"/>
          <w:szCs w:val="22"/>
          <w:lang w:val="en-CA" w:eastAsia="en-CA"/>
        </w:rPr>
      </w:pPr>
      <w:r w:rsidRPr="00AB3AE4">
        <w:rPr>
          <w:sz w:val="22"/>
          <w:szCs w:val="22"/>
          <w:lang w:val="en-CA" w:eastAsia="en-CA"/>
        </w:rPr>
        <w:t>Two weeks later ORGS and CTL are collaborating to host a panel discussion on “Artificial Intelligence: Balancing Invention and Prevention.” This event will feature CBU faculty from various academic schools, with Andy Parnaby as the panel moderator. This is something you’ll need to RSVP</w:t>
      </w:r>
      <w:r w:rsidR="00AB3AE4">
        <w:rPr>
          <w:sz w:val="22"/>
          <w:szCs w:val="22"/>
          <w:lang w:val="en-CA" w:eastAsia="en-CA"/>
        </w:rPr>
        <w:t>.</w:t>
      </w:r>
    </w:p>
    <w:p w14:paraId="2842D9C2" w14:textId="77777777" w:rsidR="00AB3AE4" w:rsidRPr="00AB3AE4" w:rsidRDefault="00AB3AE4" w:rsidP="00AB3AE4">
      <w:pPr>
        <w:pStyle w:val="ListParagraph"/>
        <w:widowControl/>
        <w:ind w:left="567"/>
        <w:jc w:val="both"/>
        <w:rPr>
          <w:sz w:val="22"/>
          <w:szCs w:val="22"/>
          <w:lang w:val="en-CA" w:eastAsia="en-CA"/>
        </w:rPr>
      </w:pPr>
      <w:bookmarkStart w:id="5" w:name="_GoBack"/>
      <w:bookmarkEnd w:id="5"/>
    </w:p>
    <w:p w14:paraId="22F75212" w14:textId="69FB6FEF" w:rsidR="00F668C5" w:rsidRDefault="00FF0C7D" w:rsidP="00666BB3">
      <w:pPr>
        <w:widowControl/>
        <w:jc w:val="both"/>
        <w:rPr>
          <w:sz w:val="22"/>
          <w:szCs w:val="22"/>
          <w:lang w:val="en-CA" w:eastAsia="en-CA"/>
        </w:rPr>
      </w:pPr>
      <w:r>
        <w:rPr>
          <w:sz w:val="22"/>
          <w:szCs w:val="22"/>
          <w:lang w:val="en-CA" w:eastAsia="en-CA"/>
        </w:rPr>
        <w:t xml:space="preserve">In response to questions, on the future of the Bras ’d Or Institute and the </w:t>
      </w:r>
      <w:r w:rsidR="002056CA">
        <w:rPr>
          <w:sz w:val="22"/>
          <w:szCs w:val="22"/>
          <w:lang w:val="en-CA" w:eastAsia="en-CA"/>
        </w:rPr>
        <w:t>potential</w:t>
      </w:r>
      <w:r>
        <w:rPr>
          <w:sz w:val="22"/>
          <w:szCs w:val="22"/>
          <w:lang w:val="en-CA" w:eastAsia="en-CA"/>
        </w:rPr>
        <w:t xml:space="preserve"> Caps on enrollment by</w:t>
      </w:r>
      <w:r w:rsidR="002056CA">
        <w:rPr>
          <w:sz w:val="22"/>
          <w:szCs w:val="22"/>
          <w:lang w:val="en-CA" w:eastAsia="en-CA"/>
        </w:rPr>
        <w:t xml:space="preserve"> the Federal government</w:t>
      </w:r>
      <w:r>
        <w:rPr>
          <w:sz w:val="22"/>
          <w:szCs w:val="22"/>
          <w:lang w:val="en-CA" w:eastAsia="en-CA"/>
        </w:rPr>
        <w:t xml:space="preserve">. </w:t>
      </w:r>
      <w:r w:rsidR="00AB3AE4">
        <w:rPr>
          <w:sz w:val="22"/>
          <w:szCs w:val="22"/>
          <w:lang w:val="en-CA" w:eastAsia="en-CA"/>
        </w:rPr>
        <w:t xml:space="preserve">R. Nicholls </w:t>
      </w:r>
      <w:r w:rsidR="00AC4B4D">
        <w:rPr>
          <w:sz w:val="22"/>
          <w:szCs w:val="22"/>
          <w:lang w:val="en-CA" w:eastAsia="en-CA"/>
        </w:rPr>
        <w:t>advised that the d</w:t>
      </w:r>
      <w:r w:rsidR="00F668C5">
        <w:rPr>
          <w:sz w:val="22"/>
          <w:szCs w:val="22"/>
          <w:lang w:val="en-CA" w:eastAsia="en-CA"/>
        </w:rPr>
        <w:t>iscussion on the</w:t>
      </w:r>
      <w:r w:rsidR="00AB3AE4">
        <w:rPr>
          <w:sz w:val="22"/>
          <w:szCs w:val="22"/>
          <w:lang w:val="en-CA" w:eastAsia="en-CA"/>
        </w:rPr>
        <w:t xml:space="preserve"> Bras ’d Or Institute </w:t>
      </w:r>
      <w:r w:rsidR="00F668C5">
        <w:rPr>
          <w:sz w:val="22"/>
          <w:szCs w:val="22"/>
          <w:lang w:val="en-CA" w:eastAsia="en-CA"/>
        </w:rPr>
        <w:t xml:space="preserve">will be brought to the Provost Group for discussion within the next month or so.  He reiterated that </w:t>
      </w:r>
      <w:r w:rsidR="00F668C5" w:rsidRPr="00F668C5">
        <w:rPr>
          <w:sz w:val="22"/>
          <w:szCs w:val="22"/>
          <w:lang w:val="en-CA" w:eastAsia="en-CA"/>
        </w:rPr>
        <w:t xml:space="preserve">there </w:t>
      </w:r>
      <w:r w:rsidR="00F668C5">
        <w:rPr>
          <w:sz w:val="22"/>
          <w:szCs w:val="22"/>
          <w:lang w:val="en-CA" w:eastAsia="en-CA"/>
        </w:rPr>
        <w:t xml:space="preserve">will </w:t>
      </w:r>
      <w:r w:rsidR="00F668C5" w:rsidRPr="00F668C5">
        <w:rPr>
          <w:sz w:val="22"/>
          <w:szCs w:val="22"/>
          <w:lang w:val="en-CA" w:eastAsia="en-CA"/>
        </w:rPr>
        <w:t xml:space="preserve">have the service component </w:t>
      </w:r>
      <w:r w:rsidR="00F668C5">
        <w:rPr>
          <w:sz w:val="22"/>
          <w:szCs w:val="22"/>
          <w:lang w:val="en-CA" w:eastAsia="en-CA"/>
        </w:rPr>
        <w:t>and the</w:t>
      </w:r>
      <w:r w:rsidR="00F668C5" w:rsidRPr="00F668C5">
        <w:rPr>
          <w:sz w:val="22"/>
          <w:szCs w:val="22"/>
          <w:lang w:val="en-CA" w:eastAsia="en-CA"/>
        </w:rPr>
        <w:t xml:space="preserve"> research component</w:t>
      </w:r>
      <w:r w:rsidR="00F668C5">
        <w:rPr>
          <w:sz w:val="22"/>
          <w:szCs w:val="22"/>
          <w:lang w:val="en-CA" w:eastAsia="en-CA"/>
        </w:rPr>
        <w:t xml:space="preserve">. </w:t>
      </w:r>
      <w:r w:rsidR="00F668C5" w:rsidRPr="00F668C5">
        <w:rPr>
          <w:sz w:val="22"/>
          <w:szCs w:val="22"/>
          <w:lang w:val="en-CA" w:eastAsia="en-CA"/>
        </w:rPr>
        <w:t xml:space="preserve"> </w:t>
      </w:r>
      <w:r w:rsidR="00AC4B4D">
        <w:rPr>
          <w:sz w:val="22"/>
          <w:szCs w:val="22"/>
          <w:lang w:val="en-CA" w:eastAsia="en-CA"/>
        </w:rPr>
        <w:t xml:space="preserve">In regards to the enrollment CAP, </w:t>
      </w:r>
      <w:r w:rsidR="00F668C5">
        <w:rPr>
          <w:sz w:val="22"/>
          <w:szCs w:val="22"/>
          <w:lang w:val="en-CA" w:eastAsia="en-CA"/>
        </w:rPr>
        <w:t>CBU</w:t>
      </w:r>
      <w:r w:rsidR="00666BB3">
        <w:rPr>
          <w:sz w:val="22"/>
          <w:szCs w:val="22"/>
          <w:lang w:val="en-CA" w:eastAsia="en-CA"/>
        </w:rPr>
        <w:t xml:space="preserve"> is working</w:t>
      </w:r>
      <w:r w:rsidR="00F668C5">
        <w:rPr>
          <w:sz w:val="22"/>
          <w:szCs w:val="22"/>
          <w:lang w:val="en-CA" w:eastAsia="en-CA"/>
        </w:rPr>
        <w:t xml:space="preserve"> within</w:t>
      </w:r>
      <w:r w:rsidR="00666BB3">
        <w:rPr>
          <w:sz w:val="22"/>
          <w:szCs w:val="22"/>
          <w:lang w:val="en-CA" w:eastAsia="en-CA"/>
        </w:rPr>
        <w:t xml:space="preserve"> the </w:t>
      </w:r>
      <w:r w:rsidR="00611E8F">
        <w:rPr>
          <w:sz w:val="22"/>
          <w:szCs w:val="22"/>
          <w:lang w:val="en-CA" w:eastAsia="en-CA"/>
        </w:rPr>
        <w:t>trusted</w:t>
      </w:r>
      <w:r w:rsidR="00666BB3">
        <w:rPr>
          <w:sz w:val="22"/>
          <w:szCs w:val="22"/>
          <w:lang w:val="en-CA" w:eastAsia="en-CA"/>
        </w:rPr>
        <w:t xml:space="preserve"> </w:t>
      </w:r>
      <w:r w:rsidR="00611E8F">
        <w:rPr>
          <w:sz w:val="22"/>
          <w:szCs w:val="22"/>
          <w:lang w:val="en-CA" w:eastAsia="en-CA"/>
        </w:rPr>
        <w:t>intuition</w:t>
      </w:r>
      <w:r w:rsidR="00666BB3">
        <w:rPr>
          <w:sz w:val="22"/>
          <w:szCs w:val="22"/>
          <w:lang w:val="en-CA" w:eastAsia="en-CA"/>
        </w:rPr>
        <w:t xml:space="preserve"> policy </w:t>
      </w:r>
      <w:r w:rsidR="00F668C5">
        <w:rPr>
          <w:sz w:val="22"/>
          <w:szCs w:val="22"/>
          <w:lang w:val="en-CA" w:eastAsia="en-CA"/>
        </w:rPr>
        <w:t>and the</w:t>
      </w:r>
      <w:r w:rsidR="00666BB3">
        <w:rPr>
          <w:sz w:val="22"/>
          <w:szCs w:val="22"/>
          <w:lang w:val="en-CA" w:eastAsia="en-CA"/>
        </w:rPr>
        <w:t xml:space="preserve"> President is working with the </w:t>
      </w:r>
      <w:r w:rsidR="00611E8F">
        <w:rPr>
          <w:sz w:val="22"/>
          <w:szCs w:val="22"/>
          <w:lang w:val="en-CA" w:eastAsia="en-CA"/>
        </w:rPr>
        <w:t>provincial</w:t>
      </w:r>
      <w:r w:rsidR="00666BB3">
        <w:rPr>
          <w:sz w:val="22"/>
          <w:szCs w:val="22"/>
          <w:lang w:val="en-CA" w:eastAsia="en-CA"/>
        </w:rPr>
        <w:t xml:space="preserve"> and fed</w:t>
      </w:r>
      <w:r w:rsidR="00F668C5">
        <w:rPr>
          <w:sz w:val="22"/>
          <w:szCs w:val="22"/>
          <w:lang w:val="en-CA" w:eastAsia="en-CA"/>
        </w:rPr>
        <w:t xml:space="preserve">eral government on the issue. </w:t>
      </w:r>
    </w:p>
    <w:p w14:paraId="7600D2E7" w14:textId="77777777" w:rsidR="00F668C5" w:rsidRDefault="00F668C5" w:rsidP="00666BB3">
      <w:pPr>
        <w:widowControl/>
        <w:jc w:val="both"/>
        <w:rPr>
          <w:sz w:val="22"/>
          <w:szCs w:val="22"/>
          <w:lang w:val="en-CA" w:eastAsia="en-CA"/>
        </w:rPr>
      </w:pPr>
    </w:p>
    <w:p w14:paraId="7E6A797E" w14:textId="65286E32" w:rsidR="00666BB3" w:rsidRDefault="00F668C5" w:rsidP="00666BB3">
      <w:pPr>
        <w:widowControl/>
        <w:jc w:val="both"/>
        <w:rPr>
          <w:sz w:val="22"/>
          <w:szCs w:val="22"/>
          <w:lang w:val="en-CA" w:eastAsia="en-CA"/>
        </w:rPr>
      </w:pPr>
      <w:r>
        <w:rPr>
          <w:sz w:val="22"/>
          <w:szCs w:val="22"/>
          <w:lang w:val="en-CA" w:eastAsia="en-CA"/>
        </w:rPr>
        <w:t>The Vice President of finance</w:t>
      </w:r>
      <w:r w:rsidR="00903FD8">
        <w:rPr>
          <w:sz w:val="22"/>
          <w:szCs w:val="22"/>
          <w:lang w:val="en-CA" w:eastAsia="en-CA"/>
        </w:rPr>
        <w:t xml:space="preserve"> </w:t>
      </w:r>
      <w:r>
        <w:rPr>
          <w:sz w:val="22"/>
          <w:szCs w:val="22"/>
          <w:lang w:val="en-CA" w:eastAsia="en-CA"/>
        </w:rPr>
        <w:t>advised that</w:t>
      </w:r>
      <w:r w:rsidR="00903FD8" w:rsidRPr="00903FD8">
        <w:rPr>
          <w:sz w:val="22"/>
          <w:szCs w:val="22"/>
          <w:lang w:val="en-CA" w:eastAsia="en-CA"/>
        </w:rPr>
        <w:t xml:space="preserve"> the Council of Nova Scotia university presidents did meet with the deputy minister</w:t>
      </w:r>
      <w:r w:rsidR="00AC4B4D">
        <w:rPr>
          <w:sz w:val="22"/>
          <w:szCs w:val="22"/>
          <w:lang w:val="en-CA" w:eastAsia="en-CA"/>
        </w:rPr>
        <w:t xml:space="preserve"> in regards to the Enrolment Cap issue.  He explained that n</w:t>
      </w:r>
      <w:r w:rsidR="00903FD8">
        <w:rPr>
          <w:sz w:val="22"/>
          <w:szCs w:val="22"/>
          <w:lang w:val="en-CA" w:eastAsia="en-CA"/>
        </w:rPr>
        <w:t xml:space="preserve">ot all the details are </w:t>
      </w:r>
      <w:r w:rsidR="00AC4B4D">
        <w:rPr>
          <w:sz w:val="22"/>
          <w:szCs w:val="22"/>
          <w:lang w:val="en-CA" w:eastAsia="en-CA"/>
        </w:rPr>
        <w:t>known</w:t>
      </w:r>
      <w:r w:rsidR="00903FD8">
        <w:rPr>
          <w:sz w:val="22"/>
          <w:szCs w:val="22"/>
          <w:lang w:val="en-CA" w:eastAsia="en-CA"/>
        </w:rPr>
        <w:t xml:space="preserve"> but that they are looking at this</w:t>
      </w:r>
      <w:r w:rsidR="00541957">
        <w:rPr>
          <w:sz w:val="22"/>
          <w:szCs w:val="22"/>
          <w:lang w:val="en-CA" w:eastAsia="en-CA"/>
        </w:rPr>
        <w:t xml:space="preserve"> very carefully. </w:t>
      </w:r>
    </w:p>
    <w:p w14:paraId="573EC5EB" w14:textId="77777777" w:rsidR="00903FD8" w:rsidRDefault="00903FD8" w:rsidP="00666BB3">
      <w:pPr>
        <w:widowControl/>
        <w:jc w:val="both"/>
        <w:rPr>
          <w:sz w:val="22"/>
          <w:szCs w:val="22"/>
          <w:lang w:val="en-CA" w:eastAsia="en-CA"/>
        </w:rPr>
      </w:pPr>
    </w:p>
    <w:p w14:paraId="59DF3A22" w14:textId="3A99EE1A" w:rsidR="00451EBA" w:rsidRDefault="00451EBA" w:rsidP="00451EBA">
      <w:pPr>
        <w:widowControl/>
        <w:jc w:val="both"/>
        <w:rPr>
          <w:sz w:val="22"/>
          <w:szCs w:val="22"/>
          <w:lang w:val="en-CA" w:eastAsia="en-CA"/>
        </w:rPr>
      </w:pPr>
      <w:r>
        <w:rPr>
          <w:sz w:val="22"/>
          <w:szCs w:val="22"/>
          <w:lang w:val="en-CA" w:eastAsia="en-CA"/>
        </w:rPr>
        <w:lastRenderedPageBreak/>
        <w:t xml:space="preserve">When asked to share the May and September enrolment numbers, it was advised by the Vice President of finance that there </w:t>
      </w:r>
      <w:r w:rsidR="00352392">
        <w:rPr>
          <w:sz w:val="22"/>
          <w:szCs w:val="22"/>
          <w:lang w:val="en-CA" w:eastAsia="en-CA"/>
        </w:rPr>
        <w:t>are</w:t>
      </w:r>
      <w:r>
        <w:rPr>
          <w:sz w:val="22"/>
          <w:szCs w:val="22"/>
          <w:lang w:val="en-CA" w:eastAsia="en-CA"/>
        </w:rPr>
        <w:t xml:space="preserve"> roughly 8300 students</w:t>
      </w:r>
      <w:r w:rsidR="00352392">
        <w:rPr>
          <w:sz w:val="22"/>
          <w:szCs w:val="22"/>
          <w:lang w:val="en-CA" w:eastAsia="en-CA"/>
        </w:rPr>
        <w:t xml:space="preserve"> enrolled</w:t>
      </w:r>
      <w:r>
        <w:rPr>
          <w:sz w:val="22"/>
          <w:szCs w:val="22"/>
          <w:lang w:val="en-CA" w:eastAsia="en-CA"/>
        </w:rPr>
        <w:t xml:space="preserve"> for the 2024/25 year</w:t>
      </w:r>
      <w:r w:rsidR="00352392">
        <w:rPr>
          <w:sz w:val="22"/>
          <w:szCs w:val="22"/>
          <w:lang w:val="en-CA" w:eastAsia="en-CA"/>
        </w:rPr>
        <w:t>,</w:t>
      </w:r>
      <w:r>
        <w:rPr>
          <w:sz w:val="22"/>
          <w:szCs w:val="22"/>
          <w:lang w:val="en-CA" w:eastAsia="en-CA"/>
        </w:rPr>
        <w:t xml:space="preserve"> which is down </w:t>
      </w:r>
      <w:r w:rsidR="00352392">
        <w:rPr>
          <w:sz w:val="22"/>
          <w:szCs w:val="22"/>
          <w:lang w:val="en-CA" w:eastAsia="en-CA"/>
        </w:rPr>
        <w:t>as</w:t>
      </w:r>
      <w:r>
        <w:rPr>
          <w:sz w:val="22"/>
          <w:szCs w:val="22"/>
          <w:lang w:val="en-CA" w:eastAsia="en-CA"/>
        </w:rPr>
        <w:t xml:space="preserve"> part of the strategy to effectively manage decline over the next few years. </w:t>
      </w:r>
    </w:p>
    <w:p w14:paraId="63F09B1D" w14:textId="77777777" w:rsidR="00155BFF" w:rsidRDefault="00155BFF" w:rsidP="00CE5CC9">
      <w:pPr>
        <w:widowControl/>
        <w:ind w:left="1134" w:hanging="567"/>
        <w:jc w:val="both"/>
        <w:rPr>
          <w:b/>
          <w:sz w:val="22"/>
          <w:szCs w:val="22"/>
          <w:lang w:val="en-CA" w:eastAsia="en-CA"/>
        </w:rPr>
      </w:pPr>
    </w:p>
    <w:p w14:paraId="5F8C7FA2" w14:textId="213E091E" w:rsidR="003063BB" w:rsidRPr="00034B16" w:rsidRDefault="00822335" w:rsidP="00CE5CC9">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.3</w:t>
      </w:r>
      <w:r w:rsidR="002836AB" w:rsidRPr="00034B16">
        <w:rPr>
          <w:b/>
          <w:sz w:val="22"/>
          <w:szCs w:val="22"/>
          <w:lang w:val="en-CA" w:eastAsia="en-CA"/>
        </w:rPr>
        <w:tab/>
      </w:r>
      <w:r w:rsidR="003063BB" w:rsidRPr="00034B16">
        <w:rPr>
          <w:b/>
          <w:sz w:val="22"/>
          <w:szCs w:val="22"/>
          <w:u w:val="single"/>
          <w:lang w:val="en-CA" w:eastAsia="en-CA"/>
        </w:rPr>
        <w:t>Unama</w:t>
      </w:r>
      <w:r w:rsidR="009327C5" w:rsidRPr="00034B16">
        <w:rPr>
          <w:b/>
          <w:sz w:val="22"/>
          <w:szCs w:val="22"/>
          <w:u w:val="single"/>
          <w:lang w:val="en-CA" w:eastAsia="en-CA"/>
        </w:rPr>
        <w:t>'</w:t>
      </w:r>
      <w:r w:rsidR="003063BB" w:rsidRPr="00034B16">
        <w:rPr>
          <w:b/>
          <w:sz w:val="22"/>
          <w:szCs w:val="22"/>
          <w:u w:val="single"/>
          <w:lang w:val="en-CA" w:eastAsia="en-CA"/>
        </w:rPr>
        <w:t>ki College</w:t>
      </w:r>
    </w:p>
    <w:p w14:paraId="2C0942DE" w14:textId="77777777" w:rsidR="002836AB" w:rsidRPr="00034B16" w:rsidRDefault="002836AB" w:rsidP="00CE5CC9">
      <w:pPr>
        <w:widowControl/>
        <w:jc w:val="both"/>
        <w:rPr>
          <w:b/>
          <w:sz w:val="22"/>
          <w:szCs w:val="22"/>
          <w:lang w:val="en-CA" w:eastAsia="en-CA"/>
        </w:rPr>
      </w:pPr>
    </w:p>
    <w:p w14:paraId="7A571064" w14:textId="2EF05A9E" w:rsidR="00613DCF" w:rsidRDefault="00E72557" w:rsidP="00EC0805">
      <w:pPr>
        <w:widowControl/>
        <w:jc w:val="both"/>
        <w:rPr>
          <w:sz w:val="22"/>
          <w:szCs w:val="22"/>
          <w:lang w:val="en-CA" w:eastAsia="en-CA"/>
        </w:rPr>
      </w:pPr>
      <w:r w:rsidRPr="00034B16">
        <w:rPr>
          <w:sz w:val="22"/>
          <w:szCs w:val="22"/>
          <w:lang w:val="en-CA" w:eastAsia="en-CA"/>
        </w:rPr>
        <w:t>L. Sylvester provided updates on the following:</w:t>
      </w:r>
    </w:p>
    <w:p w14:paraId="2CBE9F9A" w14:textId="27FD8FBE" w:rsidR="00E525BC" w:rsidRDefault="00E525BC" w:rsidP="00EC0805">
      <w:pPr>
        <w:widowControl/>
        <w:jc w:val="both"/>
        <w:rPr>
          <w:sz w:val="22"/>
          <w:szCs w:val="22"/>
          <w:lang w:val="en-CA" w:eastAsia="en-CA"/>
        </w:rPr>
      </w:pPr>
    </w:p>
    <w:p w14:paraId="633355E8" w14:textId="2993A5B5" w:rsidR="00E525BC" w:rsidRPr="00370A2B" w:rsidRDefault="00E525BC" w:rsidP="00000901">
      <w:pPr>
        <w:jc w:val="both"/>
        <w:rPr>
          <w:sz w:val="22"/>
          <w:szCs w:val="22"/>
        </w:rPr>
      </w:pPr>
      <w:r w:rsidRPr="00370A2B">
        <w:rPr>
          <w:b/>
          <w:sz w:val="22"/>
          <w:szCs w:val="22"/>
        </w:rPr>
        <w:t>Community Engagement Lead</w:t>
      </w:r>
      <w:r w:rsidR="00000901">
        <w:rPr>
          <w:b/>
          <w:sz w:val="22"/>
          <w:szCs w:val="22"/>
        </w:rPr>
        <w:t xml:space="preserve"> </w:t>
      </w:r>
      <w:r w:rsidRPr="00370A2B">
        <w:rPr>
          <w:sz w:val="22"/>
          <w:szCs w:val="22"/>
        </w:rPr>
        <w:t xml:space="preserve">- Ann Denny is now fully retired after 26 years. </w:t>
      </w:r>
      <w:r w:rsidR="00000901">
        <w:rPr>
          <w:sz w:val="22"/>
          <w:szCs w:val="22"/>
        </w:rPr>
        <w:t xml:space="preserve">Interviews </w:t>
      </w:r>
      <w:r w:rsidRPr="00370A2B">
        <w:rPr>
          <w:sz w:val="22"/>
          <w:szCs w:val="22"/>
        </w:rPr>
        <w:t xml:space="preserve">for her position (Community Engagement Lead) </w:t>
      </w:r>
      <w:r w:rsidR="00000901">
        <w:rPr>
          <w:sz w:val="22"/>
          <w:szCs w:val="22"/>
        </w:rPr>
        <w:t xml:space="preserve">will begin </w:t>
      </w:r>
      <w:r w:rsidRPr="00370A2B">
        <w:rPr>
          <w:sz w:val="22"/>
          <w:szCs w:val="22"/>
        </w:rPr>
        <w:t>next week (January 22- 26).</w:t>
      </w:r>
    </w:p>
    <w:p w14:paraId="43738E1B" w14:textId="248B46DD" w:rsidR="00E525BC" w:rsidRPr="00370A2B" w:rsidRDefault="00E525BC" w:rsidP="00000901">
      <w:pPr>
        <w:jc w:val="both"/>
        <w:rPr>
          <w:sz w:val="22"/>
          <w:szCs w:val="22"/>
        </w:rPr>
      </w:pPr>
      <w:r w:rsidRPr="00370A2B">
        <w:rPr>
          <w:b/>
          <w:sz w:val="22"/>
          <w:szCs w:val="22"/>
        </w:rPr>
        <w:t>Strategic Plan (UC)updates/presentation</w:t>
      </w:r>
      <w:r w:rsidR="00000901">
        <w:rPr>
          <w:b/>
          <w:sz w:val="22"/>
          <w:szCs w:val="22"/>
        </w:rPr>
        <w:t xml:space="preserve"> </w:t>
      </w:r>
      <w:r w:rsidRPr="00370A2B">
        <w:rPr>
          <w:sz w:val="22"/>
          <w:szCs w:val="22"/>
        </w:rPr>
        <w:t xml:space="preserve">- On January 8, Unama’ki College presented to the President, some highlights and work on the strategic plan. For information purposes, </w:t>
      </w:r>
      <w:r w:rsidR="00611E8F">
        <w:rPr>
          <w:sz w:val="22"/>
          <w:szCs w:val="22"/>
        </w:rPr>
        <w:t xml:space="preserve">the </w:t>
      </w:r>
      <w:r w:rsidRPr="00370A2B">
        <w:rPr>
          <w:sz w:val="22"/>
          <w:szCs w:val="22"/>
        </w:rPr>
        <w:t xml:space="preserve">document </w:t>
      </w:r>
      <w:r w:rsidR="00611E8F">
        <w:rPr>
          <w:sz w:val="22"/>
          <w:szCs w:val="22"/>
        </w:rPr>
        <w:t>was forwarded to</w:t>
      </w:r>
      <w:r w:rsidRPr="00370A2B">
        <w:rPr>
          <w:sz w:val="22"/>
          <w:szCs w:val="22"/>
        </w:rPr>
        <w:t xml:space="preserve"> </w:t>
      </w:r>
      <w:r w:rsidR="00611E8F">
        <w:rPr>
          <w:sz w:val="22"/>
          <w:szCs w:val="22"/>
        </w:rPr>
        <w:t xml:space="preserve">Senators </w:t>
      </w:r>
      <w:r w:rsidR="00A306FB">
        <w:rPr>
          <w:sz w:val="22"/>
          <w:szCs w:val="22"/>
        </w:rPr>
        <w:t>via email</w:t>
      </w:r>
      <w:r w:rsidRPr="00370A2B">
        <w:rPr>
          <w:sz w:val="22"/>
          <w:szCs w:val="22"/>
        </w:rPr>
        <w:t xml:space="preserve">. </w:t>
      </w:r>
    </w:p>
    <w:p w14:paraId="431F8012" w14:textId="2048D11F" w:rsidR="00E525BC" w:rsidRPr="00370A2B" w:rsidRDefault="00E525BC" w:rsidP="00000901">
      <w:pPr>
        <w:jc w:val="both"/>
        <w:rPr>
          <w:sz w:val="22"/>
          <w:szCs w:val="22"/>
        </w:rPr>
      </w:pPr>
      <w:r w:rsidRPr="00370A2B">
        <w:rPr>
          <w:b/>
          <w:sz w:val="22"/>
          <w:szCs w:val="22"/>
        </w:rPr>
        <w:t>L’nu Education Council</w:t>
      </w:r>
      <w:r w:rsidR="00000901">
        <w:rPr>
          <w:b/>
          <w:sz w:val="22"/>
          <w:szCs w:val="22"/>
        </w:rPr>
        <w:t xml:space="preserve"> </w:t>
      </w:r>
      <w:r w:rsidRPr="00370A2B">
        <w:rPr>
          <w:b/>
          <w:sz w:val="22"/>
          <w:szCs w:val="22"/>
        </w:rPr>
        <w:t>-</w:t>
      </w:r>
      <w:r w:rsidRPr="00370A2B">
        <w:rPr>
          <w:sz w:val="22"/>
          <w:szCs w:val="22"/>
        </w:rPr>
        <w:t xml:space="preserve"> One of the goals for this year is to re-establish the former Advisory Committee for Unama’ki College. The goal is to engage community members who represent the 7 districts of Mi’kma’ki.</w:t>
      </w:r>
    </w:p>
    <w:p w14:paraId="7B9F8F54" w14:textId="77777777" w:rsidR="00000901" w:rsidRDefault="00E525BC" w:rsidP="00000901">
      <w:pPr>
        <w:jc w:val="both"/>
        <w:rPr>
          <w:sz w:val="22"/>
          <w:szCs w:val="22"/>
        </w:rPr>
      </w:pPr>
      <w:r w:rsidRPr="00370A2B">
        <w:rPr>
          <w:b/>
          <w:sz w:val="22"/>
          <w:szCs w:val="22"/>
        </w:rPr>
        <w:t>L’nu Nursing Initiative</w:t>
      </w:r>
      <w:r w:rsidR="00000901">
        <w:rPr>
          <w:b/>
          <w:sz w:val="22"/>
          <w:szCs w:val="22"/>
        </w:rPr>
        <w:t xml:space="preserve"> </w:t>
      </w:r>
      <w:r w:rsidRPr="00370A2B">
        <w:rPr>
          <w:b/>
          <w:sz w:val="22"/>
          <w:szCs w:val="22"/>
        </w:rPr>
        <w:t>-</w:t>
      </w:r>
      <w:r w:rsidRPr="00370A2B">
        <w:rPr>
          <w:sz w:val="22"/>
          <w:szCs w:val="22"/>
        </w:rPr>
        <w:t xml:space="preserve"> Working collaboratively with CBU Indigenous Health Chair, Tajikemik, Dept of Advanced Ed</w:t>
      </w:r>
      <w:r w:rsidR="00000901">
        <w:rPr>
          <w:sz w:val="22"/>
          <w:szCs w:val="22"/>
        </w:rPr>
        <w:t>,</w:t>
      </w:r>
      <w:r w:rsidRPr="00370A2B">
        <w:rPr>
          <w:sz w:val="22"/>
          <w:szCs w:val="22"/>
        </w:rPr>
        <w:t xml:space="preserve"> and the NS Chair in Indigenous Health Nursing on an </w:t>
      </w:r>
      <w:r w:rsidRPr="00370A2B">
        <w:rPr>
          <w:b/>
          <w:sz w:val="22"/>
          <w:szCs w:val="22"/>
        </w:rPr>
        <w:t>L’nu Nursing Initiative</w:t>
      </w:r>
      <w:r w:rsidRPr="00370A2B">
        <w:rPr>
          <w:sz w:val="22"/>
          <w:szCs w:val="22"/>
        </w:rPr>
        <w:t xml:space="preserve">. </w:t>
      </w:r>
      <w:r w:rsidR="00000901">
        <w:rPr>
          <w:sz w:val="22"/>
          <w:szCs w:val="22"/>
        </w:rPr>
        <w:t>This initiative intends</w:t>
      </w:r>
      <w:r w:rsidRPr="00370A2B">
        <w:rPr>
          <w:sz w:val="22"/>
          <w:szCs w:val="22"/>
        </w:rPr>
        <w:t xml:space="preserve"> to strengthen L’nu Nursing Education across NS by prioritizing student success through sharing best practices across all sites, taking a </w:t>
      </w:r>
      <w:r w:rsidR="00000901">
        <w:rPr>
          <w:sz w:val="22"/>
          <w:szCs w:val="22"/>
        </w:rPr>
        <w:t>student-first</w:t>
      </w:r>
      <w:r w:rsidRPr="00370A2B">
        <w:rPr>
          <w:sz w:val="22"/>
          <w:szCs w:val="22"/>
        </w:rPr>
        <w:t xml:space="preserve"> approach. </w:t>
      </w:r>
    </w:p>
    <w:p w14:paraId="2A80F959" w14:textId="2924B25F" w:rsidR="00E525BC" w:rsidRDefault="00E525BC" w:rsidP="00000901">
      <w:pPr>
        <w:jc w:val="both"/>
        <w:rPr>
          <w:sz w:val="22"/>
          <w:szCs w:val="22"/>
        </w:rPr>
      </w:pPr>
      <w:r w:rsidRPr="00370A2B">
        <w:rPr>
          <w:sz w:val="22"/>
          <w:szCs w:val="22"/>
        </w:rPr>
        <w:t>The committee is currently gathering feedback from the Schools of Nursing across the province and buy in to the initiative. The province of NS has provided funding for 2023/2024.</w:t>
      </w:r>
    </w:p>
    <w:p w14:paraId="30EA97C3" w14:textId="5BA699B0" w:rsidR="00E525BC" w:rsidRPr="00370A2B" w:rsidRDefault="00E525BC" w:rsidP="00000901">
      <w:pPr>
        <w:jc w:val="both"/>
        <w:rPr>
          <w:sz w:val="22"/>
          <w:szCs w:val="22"/>
        </w:rPr>
      </w:pPr>
      <w:r w:rsidRPr="00000901">
        <w:rPr>
          <w:b/>
          <w:sz w:val="22"/>
          <w:szCs w:val="22"/>
        </w:rPr>
        <w:t>Wikuom</w:t>
      </w:r>
      <w:r w:rsidRPr="00370A2B">
        <w:rPr>
          <w:sz w:val="22"/>
          <w:szCs w:val="22"/>
        </w:rPr>
        <w:t xml:space="preserve">- The wikuom located at the front of the university has been dismantled with plans to rebuild in the spring. Students will collaborate with the Kisiku on Campus/Knowledge Holder in the new structure. The wikuom will be </w:t>
      </w:r>
      <w:r w:rsidR="006A5819">
        <w:rPr>
          <w:sz w:val="22"/>
          <w:szCs w:val="22"/>
        </w:rPr>
        <w:t>used</w:t>
      </w:r>
      <w:r w:rsidRPr="00370A2B">
        <w:rPr>
          <w:sz w:val="22"/>
          <w:szCs w:val="22"/>
        </w:rPr>
        <w:t xml:space="preserve"> for cultural learning and ceremonial purposes.</w:t>
      </w:r>
    </w:p>
    <w:p w14:paraId="32CCD1CF" w14:textId="77777777" w:rsidR="00E525BC" w:rsidRPr="00370A2B" w:rsidRDefault="00E525BC" w:rsidP="00000901">
      <w:pPr>
        <w:jc w:val="both"/>
        <w:rPr>
          <w:sz w:val="22"/>
          <w:szCs w:val="22"/>
        </w:rPr>
      </w:pPr>
      <w:r w:rsidRPr="00370A2B">
        <w:rPr>
          <w:b/>
          <w:sz w:val="22"/>
          <w:szCs w:val="22"/>
        </w:rPr>
        <w:t>Elders’ Tea</w:t>
      </w:r>
      <w:r w:rsidRPr="00370A2B">
        <w:rPr>
          <w:sz w:val="22"/>
          <w:szCs w:val="22"/>
        </w:rPr>
        <w:t xml:space="preserve">- To start of the new year, UC held an Elders’ team for students and staff. </w:t>
      </w:r>
    </w:p>
    <w:p w14:paraId="7699ADFD" w14:textId="6818E5EB" w:rsidR="00E525BC" w:rsidRDefault="00E525BC" w:rsidP="00000901">
      <w:pPr>
        <w:jc w:val="both"/>
        <w:rPr>
          <w:sz w:val="22"/>
          <w:szCs w:val="22"/>
        </w:rPr>
      </w:pPr>
      <w:r w:rsidRPr="00370A2B">
        <w:rPr>
          <w:b/>
          <w:sz w:val="22"/>
          <w:szCs w:val="22"/>
        </w:rPr>
        <w:t>Talking Circle</w:t>
      </w:r>
      <w:r w:rsidRPr="00370A2B">
        <w:rPr>
          <w:sz w:val="22"/>
          <w:szCs w:val="22"/>
        </w:rPr>
        <w:t xml:space="preserve">- As a tool to support students, the first Talking Circle </w:t>
      </w:r>
      <w:r w:rsidR="00EF67D2">
        <w:rPr>
          <w:sz w:val="22"/>
          <w:szCs w:val="22"/>
        </w:rPr>
        <w:t xml:space="preserve">was held </w:t>
      </w:r>
      <w:r w:rsidRPr="00370A2B">
        <w:rPr>
          <w:sz w:val="22"/>
          <w:szCs w:val="22"/>
        </w:rPr>
        <w:t>yesterday for students. Both Kisiku’k (Lawrence and Shirley) took part with Chris Bourque, counselling therapist.</w:t>
      </w:r>
    </w:p>
    <w:p w14:paraId="00B4C12B" w14:textId="213ACEB6" w:rsidR="00E525BC" w:rsidRPr="00370A2B" w:rsidRDefault="00E525BC" w:rsidP="00091048">
      <w:pPr>
        <w:jc w:val="both"/>
        <w:rPr>
          <w:sz w:val="22"/>
          <w:szCs w:val="22"/>
        </w:rPr>
      </w:pPr>
      <w:r w:rsidRPr="00370A2B">
        <w:rPr>
          <w:b/>
          <w:sz w:val="22"/>
          <w:szCs w:val="22"/>
        </w:rPr>
        <w:t>Student orientation-</w:t>
      </w:r>
      <w:r w:rsidRPr="00370A2B">
        <w:rPr>
          <w:sz w:val="22"/>
          <w:szCs w:val="22"/>
        </w:rPr>
        <w:t xml:space="preserve"> </w:t>
      </w:r>
      <w:r w:rsidR="00EF67D2">
        <w:rPr>
          <w:sz w:val="22"/>
          <w:szCs w:val="22"/>
        </w:rPr>
        <w:t>A</w:t>
      </w:r>
      <w:r w:rsidRPr="00370A2B">
        <w:rPr>
          <w:sz w:val="22"/>
          <w:szCs w:val="22"/>
        </w:rPr>
        <w:t xml:space="preserve">n orientation at UC </w:t>
      </w:r>
      <w:r w:rsidR="00EF67D2">
        <w:rPr>
          <w:sz w:val="22"/>
          <w:szCs w:val="22"/>
        </w:rPr>
        <w:t xml:space="preserve">was held </w:t>
      </w:r>
      <w:r w:rsidRPr="00370A2B">
        <w:rPr>
          <w:sz w:val="22"/>
          <w:szCs w:val="22"/>
        </w:rPr>
        <w:t>and 10 more students</w:t>
      </w:r>
      <w:r w:rsidR="00EF67D2">
        <w:rPr>
          <w:sz w:val="22"/>
          <w:szCs w:val="22"/>
        </w:rPr>
        <w:t xml:space="preserve"> were </w:t>
      </w:r>
      <w:r w:rsidR="00EF67D2" w:rsidRPr="00370A2B">
        <w:rPr>
          <w:sz w:val="22"/>
          <w:szCs w:val="22"/>
        </w:rPr>
        <w:t>registered</w:t>
      </w:r>
      <w:r w:rsidRPr="00370A2B">
        <w:rPr>
          <w:sz w:val="22"/>
          <w:szCs w:val="22"/>
        </w:rPr>
        <w:t>. This activity is one of the strategies for increasing student enrolment for Indigenous students.</w:t>
      </w:r>
    </w:p>
    <w:p w14:paraId="316344A5" w14:textId="14547184" w:rsidR="00E525BC" w:rsidRPr="00370A2B" w:rsidRDefault="00AD6964" w:rsidP="00091048">
      <w:pPr>
        <w:jc w:val="both"/>
        <w:rPr>
          <w:sz w:val="22"/>
          <w:szCs w:val="22"/>
        </w:rPr>
      </w:pPr>
      <w:r w:rsidRPr="00370A2B">
        <w:rPr>
          <w:b/>
          <w:sz w:val="22"/>
          <w:szCs w:val="22"/>
        </w:rPr>
        <w:t>L’nu</w:t>
      </w:r>
      <w:r w:rsidR="00E525BC" w:rsidRPr="00370A2B">
        <w:rPr>
          <w:b/>
          <w:sz w:val="22"/>
          <w:szCs w:val="22"/>
        </w:rPr>
        <w:t xml:space="preserve"> Health and Science Advantage Program-</w:t>
      </w:r>
      <w:r w:rsidR="00E525BC" w:rsidRPr="00370A2B">
        <w:rPr>
          <w:sz w:val="22"/>
          <w:szCs w:val="22"/>
        </w:rPr>
        <w:t xml:space="preserve"> UC is collaborating with CBU’s Dean of Science &amp; Technology, Dal and Memorial on a </w:t>
      </w:r>
      <w:r w:rsidR="00F5079E" w:rsidRPr="00370A2B">
        <w:rPr>
          <w:sz w:val="22"/>
          <w:szCs w:val="22"/>
        </w:rPr>
        <w:t>5-year</w:t>
      </w:r>
      <w:r w:rsidR="00E525BC" w:rsidRPr="00370A2B">
        <w:rPr>
          <w:sz w:val="22"/>
          <w:szCs w:val="22"/>
        </w:rPr>
        <w:t xml:space="preserve"> pilot program to promote science in Indigenous students and how it fits with the LHSAP. </w:t>
      </w:r>
      <w:r w:rsidR="00091048">
        <w:rPr>
          <w:sz w:val="22"/>
          <w:szCs w:val="22"/>
        </w:rPr>
        <w:t>They</w:t>
      </w:r>
      <w:r w:rsidR="00E525BC" w:rsidRPr="00370A2B">
        <w:rPr>
          <w:sz w:val="22"/>
          <w:szCs w:val="22"/>
        </w:rPr>
        <w:t xml:space="preserve"> are looking at a conference for grades 9-12 to take place in the summer to </w:t>
      </w:r>
      <w:r w:rsidR="0056478D">
        <w:rPr>
          <w:sz w:val="22"/>
          <w:szCs w:val="22"/>
        </w:rPr>
        <w:t>jump-start</w:t>
      </w:r>
      <w:r w:rsidR="00E525BC" w:rsidRPr="00370A2B">
        <w:rPr>
          <w:sz w:val="22"/>
          <w:szCs w:val="22"/>
        </w:rPr>
        <w:t xml:space="preserve"> the LHSAP that will continue through the 2024 school year.</w:t>
      </w:r>
    </w:p>
    <w:p w14:paraId="6FB49CB6" w14:textId="1DD6E543" w:rsidR="00370A2B" w:rsidRDefault="00370A2B" w:rsidP="00EC0805">
      <w:pPr>
        <w:jc w:val="both"/>
        <w:rPr>
          <w:sz w:val="22"/>
          <w:szCs w:val="22"/>
          <w:lang w:val="en-CA"/>
        </w:rPr>
      </w:pPr>
    </w:p>
    <w:p w14:paraId="5825F40F" w14:textId="4310D08C" w:rsidR="00086795" w:rsidRDefault="00086795" w:rsidP="00EC0805">
      <w:pPr>
        <w:jc w:val="both"/>
        <w:rPr>
          <w:sz w:val="22"/>
          <w:szCs w:val="22"/>
          <w:lang w:val="en-CA"/>
        </w:rPr>
      </w:pPr>
    </w:p>
    <w:p w14:paraId="771D5051" w14:textId="20F19220" w:rsidR="00086795" w:rsidRDefault="00086795" w:rsidP="00EC0805">
      <w:pPr>
        <w:jc w:val="both"/>
        <w:rPr>
          <w:sz w:val="22"/>
          <w:szCs w:val="22"/>
          <w:lang w:val="en-CA"/>
        </w:rPr>
      </w:pPr>
    </w:p>
    <w:p w14:paraId="6E7F8A4C" w14:textId="2DE97A0D" w:rsidR="000E6E92" w:rsidRDefault="000E6E92" w:rsidP="00EC0805">
      <w:pPr>
        <w:jc w:val="both"/>
        <w:rPr>
          <w:sz w:val="22"/>
          <w:szCs w:val="22"/>
          <w:lang w:val="en-CA"/>
        </w:rPr>
      </w:pPr>
    </w:p>
    <w:p w14:paraId="70FC02B0" w14:textId="0EFFFC19" w:rsidR="000E6E92" w:rsidRDefault="000E6E92" w:rsidP="00EC0805">
      <w:pPr>
        <w:jc w:val="both"/>
        <w:rPr>
          <w:sz w:val="22"/>
          <w:szCs w:val="22"/>
          <w:lang w:val="en-CA"/>
        </w:rPr>
      </w:pPr>
    </w:p>
    <w:p w14:paraId="0D76FCC3" w14:textId="28CB88BA" w:rsidR="000E6E92" w:rsidRDefault="000E6E92" w:rsidP="00EC0805">
      <w:pPr>
        <w:jc w:val="both"/>
        <w:rPr>
          <w:sz w:val="22"/>
          <w:szCs w:val="22"/>
          <w:lang w:val="en-CA"/>
        </w:rPr>
      </w:pPr>
    </w:p>
    <w:p w14:paraId="234910C7" w14:textId="77777777" w:rsidR="000E6E92" w:rsidRDefault="000E6E92" w:rsidP="00EC0805">
      <w:pPr>
        <w:jc w:val="both"/>
        <w:rPr>
          <w:sz w:val="22"/>
          <w:szCs w:val="22"/>
          <w:lang w:val="en-CA"/>
        </w:rPr>
      </w:pPr>
    </w:p>
    <w:p w14:paraId="04FD424F" w14:textId="02E593B0" w:rsidR="00086795" w:rsidRDefault="00086795" w:rsidP="00EC0805">
      <w:pPr>
        <w:jc w:val="both"/>
        <w:rPr>
          <w:sz w:val="22"/>
          <w:szCs w:val="22"/>
          <w:lang w:val="en-CA"/>
        </w:rPr>
      </w:pPr>
    </w:p>
    <w:p w14:paraId="3C5F8940" w14:textId="38212C94" w:rsidR="00086795" w:rsidRDefault="00086795" w:rsidP="00EC0805">
      <w:pPr>
        <w:jc w:val="both"/>
        <w:rPr>
          <w:sz w:val="22"/>
          <w:szCs w:val="22"/>
          <w:lang w:val="en-CA"/>
        </w:rPr>
      </w:pPr>
    </w:p>
    <w:p w14:paraId="6BB7E974" w14:textId="77777777" w:rsidR="00086795" w:rsidRDefault="00086795" w:rsidP="00EC0805">
      <w:pPr>
        <w:jc w:val="both"/>
        <w:rPr>
          <w:sz w:val="22"/>
          <w:szCs w:val="22"/>
          <w:lang w:val="en-CA"/>
        </w:rPr>
      </w:pPr>
    </w:p>
    <w:p w14:paraId="60A941AC" w14:textId="77777777" w:rsidR="00370A2B" w:rsidRPr="00034B16" w:rsidRDefault="00370A2B" w:rsidP="00EC0805">
      <w:pPr>
        <w:jc w:val="both"/>
        <w:rPr>
          <w:sz w:val="22"/>
          <w:szCs w:val="22"/>
          <w:lang w:val="en-CA"/>
        </w:rPr>
      </w:pPr>
    </w:p>
    <w:p w14:paraId="4981BA52" w14:textId="5B27F3BD" w:rsidR="003063BB" w:rsidRPr="00034B16" w:rsidRDefault="00822335" w:rsidP="003B5A9B">
      <w:pPr>
        <w:widowControl/>
        <w:ind w:left="1134" w:hanging="567"/>
        <w:jc w:val="both"/>
        <w:rPr>
          <w:b/>
          <w:sz w:val="22"/>
          <w:szCs w:val="22"/>
          <w:u w:val="single"/>
          <w:lang w:val="en-CA" w:eastAsia="en-CA"/>
        </w:rPr>
      </w:pPr>
      <w:r w:rsidRPr="00034B16">
        <w:rPr>
          <w:b/>
          <w:sz w:val="22"/>
          <w:szCs w:val="22"/>
          <w:lang w:val="en-CA" w:eastAsia="en-CA"/>
        </w:rPr>
        <w:lastRenderedPageBreak/>
        <w:t>3</w:t>
      </w:r>
      <w:r w:rsidR="000B1F61" w:rsidRPr="00034B16">
        <w:rPr>
          <w:b/>
          <w:sz w:val="22"/>
          <w:szCs w:val="22"/>
          <w:lang w:val="en-CA" w:eastAsia="en-CA"/>
        </w:rPr>
        <w:t>.4</w:t>
      </w:r>
      <w:r w:rsidR="002836AB" w:rsidRPr="00034B16">
        <w:rPr>
          <w:b/>
          <w:sz w:val="22"/>
          <w:szCs w:val="22"/>
          <w:lang w:val="en-CA" w:eastAsia="en-CA"/>
        </w:rPr>
        <w:tab/>
      </w:r>
      <w:r w:rsidR="003063BB" w:rsidRPr="00034B16">
        <w:rPr>
          <w:b/>
          <w:sz w:val="22"/>
          <w:szCs w:val="22"/>
          <w:u w:val="single"/>
          <w:lang w:val="en-CA" w:eastAsia="en-CA"/>
        </w:rPr>
        <w:t>Students</w:t>
      </w:r>
      <w:r w:rsidR="009327C5" w:rsidRPr="00034B16">
        <w:rPr>
          <w:b/>
          <w:sz w:val="22"/>
          <w:szCs w:val="22"/>
          <w:u w:val="single"/>
          <w:lang w:val="en-CA" w:eastAsia="en-CA"/>
        </w:rPr>
        <w:t>'</w:t>
      </w:r>
      <w:r w:rsidR="003063BB" w:rsidRPr="00034B16">
        <w:rPr>
          <w:b/>
          <w:sz w:val="22"/>
          <w:szCs w:val="22"/>
          <w:u w:val="single"/>
          <w:lang w:val="en-CA" w:eastAsia="en-CA"/>
        </w:rPr>
        <w:t xml:space="preserve"> Union</w:t>
      </w:r>
    </w:p>
    <w:p w14:paraId="10D5B8C7" w14:textId="17A46C38" w:rsidR="007F608F" w:rsidRPr="00034B16" w:rsidRDefault="007F608F" w:rsidP="003B5A9B">
      <w:pPr>
        <w:widowControl/>
        <w:ind w:left="1134" w:hanging="567"/>
        <w:jc w:val="both"/>
        <w:rPr>
          <w:b/>
          <w:sz w:val="22"/>
          <w:szCs w:val="22"/>
          <w:u w:val="single"/>
          <w:lang w:val="en-CA" w:eastAsia="en-CA"/>
        </w:rPr>
      </w:pPr>
    </w:p>
    <w:p w14:paraId="45B1354E" w14:textId="579A396E" w:rsidR="00EA6C43" w:rsidRPr="00611E8F" w:rsidRDefault="003F6AD3" w:rsidP="00F126A7">
      <w:pPr>
        <w:jc w:val="both"/>
        <w:rPr>
          <w:sz w:val="22"/>
          <w:szCs w:val="22"/>
          <w:lang w:val="en-CA"/>
        </w:rPr>
      </w:pPr>
      <w:bookmarkStart w:id="6" w:name="_Hlk147747129"/>
      <w:r w:rsidRPr="00611E8F">
        <w:rPr>
          <w:sz w:val="22"/>
          <w:szCs w:val="22"/>
          <w:lang w:val="en-CA"/>
        </w:rPr>
        <w:t>S. Sahilpreet Singh Chatha</w:t>
      </w:r>
      <w:r w:rsidR="00EA6C43" w:rsidRPr="00611E8F">
        <w:rPr>
          <w:sz w:val="22"/>
          <w:szCs w:val="22"/>
          <w:lang w:val="en-CA"/>
        </w:rPr>
        <w:t xml:space="preserve"> presented the Students’ Union Report</w:t>
      </w:r>
      <w:bookmarkEnd w:id="6"/>
      <w:r w:rsidR="00EA6C43" w:rsidRPr="00611E8F">
        <w:rPr>
          <w:sz w:val="22"/>
          <w:szCs w:val="22"/>
          <w:lang w:val="en-CA"/>
        </w:rPr>
        <w:t xml:space="preserve"> highlighted the following:</w:t>
      </w:r>
    </w:p>
    <w:p w14:paraId="44EDE2A8" w14:textId="77777777" w:rsidR="00611E8F" w:rsidRPr="00611E8F" w:rsidRDefault="00611E8F" w:rsidP="00F126A7">
      <w:pPr>
        <w:jc w:val="both"/>
        <w:rPr>
          <w:sz w:val="22"/>
          <w:szCs w:val="22"/>
          <w:lang w:val="en-CA"/>
        </w:rPr>
      </w:pPr>
    </w:p>
    <w:p w14:paraId="74DE1CF7" w14:textId="77777777" w:rsidR="004B585C" w:rsidRPr="00611E8F" w:rsidRDefault="004B585C" w:rsidP="00A60937">
      <w:pPr>
        <w:widowControl/>
        <w:jc w:val="both"/>
        <w:rPr>
          <w:color w:val="000000"/>
          <w:sz w:val="22"/>
          <w:szCs w:val="22"/>
          <w:lang w:val="en-CA" w:eastAsia="en-CA"/>
        </w:rPr>
      </w:pPr>
      <w:r w:rsidRPr="00611E8F">
        <w:rPr>
          <w:b/>
          <w:bCs/>
          <w:color w:val="000000"/>
          <w:sz w:val="22"/>
          <w:szCs w:val="22"/>
          <w:lang w:val="en-CA" w:eastAsia="en-CA"/>
        </w:rPr>
        <w:t xml:space="preserve">Past/Ongoing Events/Projects </w:t>
      </w:r>
    </w:p>
    <w:p w14:paraId="080A2AFE" w14:textId="77777777" w:rsidR="004B585C" w:rsidRPr="00611E8F" w:rsidRDefault="004B585C" w:rsidP="00A60937">
      <w:pPr>
        <w:widowControl/>
        <w:jc w:val="both"/>
        <w:rPr>
          <w:color w:val="000000"/>
          <w:sz w:val="22"/>
          <w:szCs w:val="22"/>
          <w:lang w:val="en-CA" w:eastAsia="en-CA"/>
        </w:rPr>
      </w:pPr>
      <w:r w:rsidRPr="00611E8F">
        <w:rPr>
          <w:color w:val="000000"/>
          <w:sz w:val="22"/>
          <w:szCs w:val="22"/>
          <w:lang w:val="en-CA" w:eastAsia="en-CA"/>
        </w:rPr>
        <w:t xml:space="preserve">Since the last senate meeting, the team at CBUSU has been working relentlessly on behalf of CBU students. </w:t>
      </w:r>
    </w:p>
    <w:p w14:paraId="091FFE1C" w14:textId="77777777" w:rsidR="004B585C" w:rsidRPr="00611E8F" w:rsidRDefault="004B585C" w:rsidP="00A60937">
      <w:pPr>
        <w:widowControl/>
        <w:jc w:val="both"/>
        <w:rPr>
          <w:color w:val="000000"/>
          <w:sz w:val="22"/>
          <w:szCs w:val="22"/>
          <w:lang w:val="en-CA" w:eastAsia="en-CA"/>
        </w:rPr>
      </w:pPr>
      <w:r w:rsidRPr="00611E8F">
        <w:rPr>
          <w:b/>
          <w:bCs/>
          <w:color w:val="000000"/>
          <w:sz w:val="22"/>
          <w:szCs w:val="22"/>
          <w:lang w:val="en-CA" w:eastAsia="en-CA"/>
        </w:rPr>
        <w:t xml:space="preserve">Centre Updates </w:t>
      </w:r>
    </w:p>
    <w:p w14:paraId="2B64359D" w14:textId="432523E4" w:rsidR="004B585C" w:rsidRPr="00611E8F" w:rsidRDefault="004B585C" w:rsidP="00A60937">
      <w:pPr>
        <w:widowControl/>
        <w:jc w:val="both"/>
        <w:rPr>
          <w:color w:val="000000"/>
          <w:sz w:val="22"/>
          <w:szCs w:val="22"/>
          <w:lang w:val="en-CA" w:eastAsia="en-CA"/>
        </w:rPr>
      </w:pPr>
      <w:r w:rsidRPr="00611E8F">
        <w:rPr>
          <w:color w:val="000000"/>
          <w:sz w:val="22"/>
          <w:szCs w:val="22"/>
          <w:lang w:val="en-CA" w:eastAsia="en-CA"/>
        </w:rPr>
        <w:t xml:space="preserve">Virtually all of our centres have re-invented the wheel with </w:t>
      </w:r>
      <w:r w:rsidR="00585935">
        <w:rPr>
          <w:color w:val="000000"/>
          <w:sz w:val="22"/>
          <w:szCs w:val="22"/>
          <w:lang w:val="en-CA" w:eastAsia="en-CA"/>
        </w:rPr>
        <w:t>regard</w:t>
      </w:r>
      <w:r w:rsidRPr="00611E8F">
        <w:rPr>
          <w:color w:val="000000"/>
          <w:sz w:val="22"/>
          <w:szCs w:val="22"/>
          <w:lang w:val="en-CA" w:eastAsia="en-CA"/>
        </w:rPr>
        <w:t xml:space="preserve"> to events on campus. The women’s centre would be organising and working on a consent week for our students. </w:t>
      </w:r>
      <w:r w:rsidR="0027222F" w:rsidRPr="00611E8F">
        <w:rPr>
          <w:color w:val="000000"/>
          <w:sz w:val="22"/>
          <w:szCs w:val="22"/>
          <w:lang w:val="en-CA" w:eastAsia="en-CA"/>
        </w:rPr>
        <w:t>Multi cultural 4321</w:t>
      </w:r>
    </w:p>
    <w:p w14:paraId="3E699FC7" w14:textId="77777777" w:rsidR="004B585C" w:rsidRPr="00611E8F" w:rsidRDefault="004B585C" w:rsidP="00A60937">
      <w:pPr>
        <w:widowControl/>
        <w:jc w:val="both"/>
        <w:rPr>
          <w:color w:val="000000"/>
          <w:sz w:val="22"/>
          <w:szCs w:val="22"/>
          <w:lang w:val="en-CA" w:eastAsia="en-CA"/>
        </w:rPr>
      </w:pPr>
      <w:r w:rsidRPr="00611E8F">
        <w:rPr>
          <w:b/>
          <w:bCs/>
          <w:color w:val="000000"/>
          <w:sz w:val="22"/>
          <w:szCs w:val="22"/>
          <w:lang w:val="en-CA" w:eastAsia="en-CA"/>
        </w:rPr>
        <w:t xml:space="preserve">Welcome Week Events: </w:t>
      </w:r>
    </w:p>
    <w:p w14:paraId="752363AA" w14:textId="77777777" w:rsidR="004B585C" w:rsidRPr="00611E8F" w:rsidRDefault="004B585C" w:rsidP="00A60937">
      <w:pPr>
        <w:widowControl/>
        <w:jc w:val="both"/>
        <w:rPr>
          <w:color w:val="000000"/>
          <w:sz w:val="22"/>
          <w:szCs w:val="22"/>
          <w:lang w:val="en-CA" w:eastAsia="en-CA"/>
        </w:rPr>
      </w:pPr>
      <w:r w:rsidRPr="00611E8F">
        <w:rPr>
          <w:color w:val="000000"/>
          <w:sz w:val="22"/>
          <w:szCs w:val="22"/>
          <w:lang w:val="en-CA" w:eastAsia="en-CA"/>
        </w:rPr>
        <w:t xml:space="preserve">Since we welcomed a new cohort of students, the Students Union organised some events, such as the pre-game social, the Taylor Swift experience, poetry night, and the SU party welcome back bash. Turban Day, </w:t>
      </w:r>
      <w:proofErr w:type="spellStart"/>
      <w:r w:rsidRPr="00611E8F">
        <w:rPr>
          <w:color w:val="000000"/>
          <w:sz w:val="22"/>
          <w:szCs w:val="22"/>
          <w:lang w:val="en-CA" w:eastAsia="en-CA"/>
        </w:rPr>
        <w:t>Soulvaria</w:t>
      </w:r>
      <w:proofErr w:type="spellEnd"/>
      <w:r w:rsidRPr="00611E8F">
        <w:rPr>
          <w:color w:val="000000"/>
          <w:sz w:val="22"/>
          <w:szCs w:val="22"/>
          <w:lang w:val="en-CA" w:eastAsia="en-CA"/>
        </w:rPr>
        <w:t xml:space="preserve"> Virtual Reality I would like to thank our VP of Promotions, her team, and the Centres for putting up these events. </w:t>
      </w:r>
    </w:p>
    <w:p w14:paraId="69B370CF" w14:textId="77777777" w:rsidR="004B585C" w:rsidRPr="00611E8F" w:rsidRDefault="004B585C" w:rsidP="00A60937">
      <w:pPr>
        <w:widowControl/>
        <w:jc w:val="both"/>
        <w:rPr>
          <w:color w:val="000000"/>
          <w:sz w:val="22"/>
          <w:szCs w:val="22"/>
          <w:lang w:val="en-CA" w:eastAsia="en-CA"/>
        </w:rPr>
      </w:pPr>
      <w:r w:rsidRPr="00611E8F">
        <w:rPr>
          <w:b/>
          <w:bCs/>
          <w:color w:val="000000"/>
          <w:sz w:val="22"/>
          <w:szCs w:val="22"/>
          <w:lang w:val="en-CA" w:eastAsia="en-CA"/>
        </w:rPr>
        <w:t xml:space="preserve">Food Bank: </w:t>
      </w:r>
    </w:p>
    <w:p w14:paraId="23FB9F60" w14:textId="3D1B77DE" w:rsidR="004B585C" w:rsidRPr="00611E8F" w:rsidRDefault="004B585C" w:rsidP="00A60937">
      <w:pPr>
        <w:widowControl/>
        <w:jc w:val="both"/>
        <w:rPr>
          <w:color w:val="000000"/>
          <w:sz w:val="22"/>
          <w:szCs w:val="22"/>
          <w:lang w:val="en-CA" w:eastAsia="en-CA"/>
        </w:rPr>
      </w:pPr>
      <w:r w:rsidRPr="00611E8F">
        <w:rPr>
          <w:color w:val="000000"/>
          <w:sz w:val="22"/>
          <w:szCs w:val="22"/>
          <w:lang w:val="en-CA" w:eastAsia="en-CA"/>
        </w:rPr>
        <w:t xml:space="preserve">The CBUSU food bank has continued to see increased usage over the last months, and just in January, the food bank received a check for $15,290.00, which was great work put together with the student union general manager. Alex MacNeil and the food bank outreach coordinator, Destiny Tobin, and a very special thanks go to Director, Student Affairs, John Mayich, for reaching out </w:t>
      </w:r>
      <w:r w:rsidR="007F354B">
        <w:rPr>
          <w:color w:val="000000"/>
          <w:sz w:val="22"/>
          <w:szCs w:val="22"/>
          <w:lang w:val="en-CA" w:eastAsia="en-CA"/>
        </w:rPr>
        <w:t xml:space="preserve">with guidance and </w:t>
      </w:r>
      <w:r w:rsidRPr="00611E8F">
        <w:rPr>
          <w:color w:val="000000"/>
          <w:sz w:val="22"/>
          <w:szCs w:val="22"/>
          <w:lang w:val="en-CA" w:eastAsia="en-CA"/>
        </w:rPr>
        <w:t xml:space="preserve">connecting with the student union. </w:t>
      </w:r>
    </w:p>
    <w:p w14:paraId="071DE81E" w14:textId="77777777" w:rsidR="004B585C" w:rsidRPr="00611E8F" w:rsidRDefault="004B585C" w:rsidP="00A60937">
      <w:pPr>
        <w:widowControl/>
        <w:jc w:val="both"/>
        <w:rPr>
          <w:color w:val="000000"/>
          <w:sz w:val="22"/>
          <w:szCs w:val="22"/>
          <w:lang w:val="en-CA" w:eastAsia="en-CA"/>
        </w:rPr>
      </w:pPr>
      <w:r w:rsidRPr="00611E8F">
        <w:rPr>
          <w:b/>
          <w:bCs/>
          <w:color w:val="000000"/>
          <w:sz w:val="22"/>
          <w:szCs w:val="22"/>
          <w:lang w:val="en-CA" w:eastAsia="en-CA"/>
        </w:rPr>
        <w:t xml:space="preserve">Academic Appeals Update: </w:t>
      </w:r>
    </w:p>
    <w:p w14:paraId="215E69E4" w14:textId="67463847" w:rsidR="004B585C" w:rsidRPr="00611E8F" w:rsidRDefault="005048E2" w:rsidP="00A60937">
      <w:pPr>
        <w:widowControl/>
        <w:jc w:val="both"/>
        <w:rPr>
          <w:color w:val="000000"/>
          <w:sz w:val="22"/>
          <w:szCs w:val="22"/>
          <w:lang w:val="en-CA" w:eastAsia="en-CA"/>
        </w:rPr>
      </w:pPr>
      <w:r>
        <w:rPr>
          <w:color w:val="000000"/>
          <w:sz w:val="22"/>
          <w:szCs w:val="22"/>
          <w:lang w:val="en-CA" w:eastAsia="en-CA"/>
        </w:rPr>
        <w:t>T</w:t>
      </w:r>
      <w:r w:rsidR="004B585C" w:rsidRPr="00611E8F">
        <w:rPr>
          <w:color w:val="000000"/>
          <w:sz w:val="22"/>
          <w:szCs w:val="22"/>
          <w:lang w:val="en-CA" w:eastAsia="en-CA"/>
        </w:rPr>
        <w:t xml:space="preserve">he final week following our break proved to be exceptionally busy </w:t>
      </w:r>
      <w:r>
        <w:rPr>
          <w:color w:val="000000"/>
          <w:sz w:val="22"/>
          <w:szCs w:val="22"/>
          <w:lang w:val="en-CA" w:eastAsia="en-CA"/>
        </w:rPr>
        <w:t>with</w:t>
      </w:r>
      <w:r w:rsidR="004B585C" w:rsidRPr="00611E8F">
        <w:rPr>
          <w:color w:val="000000"/>
          <w:sz w:val="22"/>
          <w:szCs w:val="22"/>
          <w:lang w:val="en-CA" w:eastAsia="en-CA"/>
        </w:rPr>
        <w:t xml:space="preserve"> assisting students with grade appeals and navigating course-related challenges. </w:t>
      </w:r>
      <w:r>
        <w:rPr>
          <w:color w:val="000000"/>
          <w:sz w:val="22"/>
          <w:szCs w:val="22"/>
          <w:lang w:val="en-CA" w:eastAsia="en-CA"/>
        </w:rPr>
        <w:t xml:space="preserve">There have been </w:t>
      </w:r>
      <w:r w:rsidR="004B585C" w:rsidRPr="00611E8F">
        <w:rPr>
          <w:color w:val="000000"/>
          <w:sz w:val="22"/>
          <w:szCs w:val="22"/>
          <w:lang w:val="en-CA" w:eastAsia="en-CA"/>
        </w:rPr>
        <w:t xml:space="preserve">over 30 emails </w:t>
      </w:r>
      <w:r>
        <w:rPr>
          <w:color w:val="000000"/>
          <w:sz w:val="22"/>
          <w:szCs w:val="22"/>
          <w:lang w:val="en-CA" w:eastAsia="en-CA"/>
        </w:rPr>
        <w:t xml:space="preserve">addressed </w:t>
      </w:r>
      <w:r w:rsidR="004B585C" w:rsidRPr="00611E8F">
        <w:rPr>
          <w:color w:val="000000"/>
          <w:sz w:val="22"/>
          <w:szCs w:val="22"/>
          <w:lang w:val="en-CA" w:eastAsia="en-CA"/>
        </w:rPr>
        <w:t xml:space="preserve">from students on these matters, diligently addressing their concerns and providing appropriate guidance to ensure a fair resolution. </w:t>
      </w:r>
    </w:p>
    <w:p w14:paraId="3E112300" w14:textId="77777777" w:rsidR="004B585C" w:rsidRPr="00611E8F" w:rsidRDefault="004B585C" w:rsidP="00A60937">
      <w:pPr>
        <w:widowControl/>
        <w:jc w:val="both"/>
        <w:rPr>
          <w:color w:val="000000"/>
          <w:sz w:val="22"/>
          <w:szCs w:val="22"/>
          <w:lang w:val="en-CA" w:eastAsia="en-CA"/>
        </w:rPr>
      </w:pPr>
      <w:r w:rsidRPr="00611E8F">
        <w:rPr>
          <w:b/>
          <w:bCs/>
          <w:color w:val="000000"/>
          <w:sz w:val="22"/>
          <w:szCs w:val="22"/>
          <w:lang w:val="en-CA" w:eastAsia="en-CA"/>
        </w:rPr>
        <w:t xml:space="preserve">Students Nova Scotia Update: </w:t>
      </w:r>
    </w:p>
    <w:p w14:paraId="63C406F9" w14:textId="2391F99B" w:rsidR="00A60937" w:rsidRDefault="004B585C" w:rsidP="00A60937">
      <w:pPr>
        <w:widowControl/>
        <w:jc w:val="both"/>
        <w:rPr>
          <w:color w:val="000000"/>
          <w:sz w:val="22"/>
          <w:szCs w:val="22"/>
          <w:lang w:val="en-CA" w:eastAsia="en-CA"/>
        </w:rPr>
      </w:pPr>
      <w:r w:rsidRPr="00611E8F">
        <w:rPr>
          <w:color w:val="000000"/>
          <w:sz w:val="22"/>
          <w:szCs w:val="22"/>
          <w:lang w:val="en-CA" w:eastAsia="en-CA"/>
        </w:rPr>
        <w:t xml:space="preserve">Reflecting on the conclusion of the last semester, </w:t>
      </w:r>
      <w:r w:rsidR="005048E2">
        <w:rPr>
          <w:color w:val="000000"/>
          <w:sz w:val="22"/>
          <w:szCs w:val="22"/>
          <w:lang w:val="en-CA" w:eastAsia="en-CA"/>
        </w:rPr>
        <w:t xml:space="preserve">G. </w:t>
      </w:r>
      <w:r w:rsidR="005048E2" w:rsidRPr="002A3574">
        <w:rPr>
          <w:sz w:val="22"/>
          <w:szCs w:val="22"/>
          <w:lang w:val="en-CA"/>
        </w:rPr>
        <w:t>Otoibhi</w:t>
      </w:r>
      <w:r w:rsidR="005048E2">
        <w:rPr>
          <w:color w:val="000000"/>
          <w:sz w:val="22"/>
          <w:szCs w:val="22"/>
          <w:lang w:val="en-CA" w:eastAsia="en-CA"/>
        </w:rPr>
        <w:t xml:space="preserve"> </w:t>
      </w:r>
      <w:r w:rsidRPr="00611E8F">
        <w:rPr>
          <w:color w:val="000000"/>
          <w:sz w:val="22"/>
          <w:szCs w:val="22"/>
          <w:lang w:val="en-CA" w:eastAsia="en-CA"/>
        </w:rPr>
        <w:t xml:space="preserve">collaborated with the committee on significant projects for our organization. </w:t>
      </w:r>
    </w:p>
    <w:p w14:paraId="77907A02" w14:textId="77777777" w:rsidR="00A60937" w:rsidRDefault="00A60937" w:rsidP="00A60937">
      <w:pPr>
        <w:widowControl/>
        <w:jc w:val="both"/>
        <w:rPr>
          <w:color w:val="000000"/>
          <w:sz w:val="22"/>
          <w:szCs w:val="22"/>
          <w:lang w:val="en-CA" w:eastAsia="en-CA"/>
        </w:rPr>
      </w:pPr>
    </w:p>
    <w:p w14:paraId="61801068" w14:textId="6883BEA5" w:rsidR="00712D59" w:rsidRPr="00A70BD1" w:rsidRDefault="004B585C" w:rsidP="00A60937">
      <w:pPr>
        <w:widowControl/>
        <w:jc w:val="both"/>
        <w:rPr>
          <w:color w:val="000000"/>
          <w:sz w:val="22"/>
          <w:szCs w:val="22"/>
          <w:lang w:val="en-CA" w:eastAsia="en-CA"/>
        </w:rPr>
      </w:pPr>
      <w:r w:rsidRPr="00A70BD1">
        <w:rPr>
          <w:color w:val="000000"/>
          <w:sz w:val="22"/>
          <w:szCs w:val="22"/>
          <w:lang w:val="en-CA" w:eastAsia="en-CA"/>
        </w:rPr>
        <w:t xml:space="preserve">Three years after Students Nova Scotia's support for the Atlantic OER pilot launch, government investment has been confirmed in one-time grants and OER funding for postsecondary affordability. </w:t>
      </w:r>
      <w:r w:rsidR="00712D59" w:rsidRPr="00A70BD1">
        <w:rPr>
          <w:color w:val="000000"/>
          <w:sz w:val="22"/>
          <w:szCs w:val="22"/>
          <w:lang w:val="en-CA" w:eastAsia="en-CA"/>
        </w:rPr>
        <w:t>So nearly 12,000 students, residents of Nova Scotia will be getting a grant of $1,350 for to invest into stuff books and their academics.</w:t>
      </w:r>
    </w:p>
    <w:p w14:paraId="1B415C3A" w14:textId="357BCD7A" w:rsidR="00036B61" w:rsidRPr="00A70BD1" w:rsidRDefault="00036B61" w:rsidP="00A60937">
      <w:pPr>
        <w:widowControl/>
        <w:jc w:val="both"/>
        <w:rPr>
          <w:color w:val="000000"/>
          <w:sz w:val="22"/>
          <w:szCs w:val="22"/>
          <w:highlight w:val="yellow"/>
          <w:lang w:val="en-CA" w:eastAsia="en-CA"/>
        </w:rPr>
      </w:pPr>
    </w:p>
    <w:p w14:paraId="698681D5" w14:textId="2A2C590E" w:rsidR="00036B61" w:rsidRPr="00A70BD1" w:rsidRDefault="00036B61" w:rsidP="00A60937">
      <w:pPr>
        <w:widowControl/>
        <w:jc w:val="both"/>
        <w:rPr>
          <w:color w:val="000000"/>
          <w:sz w:val="22"/>
          <w:szCs w:val="22"/>
          <w:lang w:val="en-CA" w:eastAsia="en-CA"/>
        </w:rPr>
      </w:pPr>
      <w:r w:rsidRPr="00A70BD1">
        <w:rPr>
          <w:color w:val="000000"/>
          <w:sz w:val="22"/>
          <w:szCs w:val="22"/>
          <w:lang w:val="en-CA" w:eastAsia="en-CA"/>
        </w:rPr>
        <w:t>The Students Union is still investigating with the government for 2 years MSI for international students</w:t>
      </w:r>
    </w:p>
    <w:p w14:paraId="6057BF11" w14:textId="77777777" w:rsidR="009063A8" w:rsidRPr="00A70BD1" w:rsidRDefault="009063A8" w:rsidP="004B585C">
      <w:pPr>
        <w:widowControl/>
        <w:rPr>
          <w:bCs/>
          <w:color w:val="000000"/>
          <w:sz w:val="22"/>
          <w:szCs w:val="22"/>
          <w:lang w:val="en-CA" w:eastAsia="en-CA"/>
        </w:rPr>
      </w:pPr>
    </w:p>
    <w:p w14:paraId="5CF1C020" w14:textId="4B3C1102" w:rsidR="0027222F" w:rsidRPr="00A70BD1" w:rsidRDefault="009063A8" w:rsidP="009063A8">
      <w:pPr>
        <w:widowControl/>
        <w:rPr>
          <w:b/>
          <w:bCs/>
          <w:color w:val="000000"/>
          <w:sz w:val="22"/>
          <w:szCs w:val="22"/>
          <w:lang w:val="en-CA" w:eastAsia="en-CA"/>
        </w:rPr>
      </w:pPr>
      <w:r w:rsidRPr="00A70BD1">
        <w:rPr>
          <w:b/>
          <w:bCs/>
          <w:color w:val="000000"/>
          <w:sz w:val="22"/>
          <w:szCs w:val="22"/>
          <w:lang w:val="en-CA" w:eastAsia="en-CA"/>
        </w:rPr>
        <w:t>Graduate Scholarship Program</w:t>
      </w:r>
      <w:r w:rsidRPr="00A70BD1">
        <w:rPr>
          <w:bCs/>
          <w:color w:val="000000"/>
          <w:sz w:val="22"/>
          <w:szCs w:val="22"/>
          <w:lang w:val="en-CA" w:eastAsia="en-CA"/>
        </w:rPr>
        <w:t xml:space="preserve"> - CBU has not been on the list for </w:t>
      </w:r>
      <w:r w:rsidR="0027222F" w:rsidRPr="00A70BD1">
        <w:rPr>
          <w:bCs/>
          <w:color w:val="000000"/>
          <w:sz w:val="22"/>
          <w:szCs w:val="22"/>
          <w:lang w:val="en-CA" w:eastAsia="en-CA"/>
        </w:rPr>
        <w:t xml:space="preserve">any </w:t>
      </w:r>
      <w:r w:rsidRPr="00A70BD1">
        <w:rPr>
          <w:bCs/>
          <w:color w:val="000000"/>
          <w:sz w:val="22"/>
          <w:szCs w:val="22"/>
          <w:lang w:val="en-CA" w:eastAsia="en-CA"/>
        </w:rPr>
        <w:t>allocations</w:t>
      </w:r>
      <w:r w:rsidR="0027222F" w:rsidRPr="00A70BD1">
        <w:rPr>
          <w:bCs/>
          <w:color w:val="000000"/>
          <w:sz w:val="22"/>
          <w:szCs w:val="22"/>
          <w:lang w:val="en-CA" w:eastAsia="en-CA"/>
        </w:rPr>
        <w:t xml:space="preserve"> of money</w:t>
      </w:r>
      <w:r w:rsidRPr="00A70BD1">
        <w:rPr>
          <w:bCs/>
          <w:color w:val="000000"/>
          <w:sz w:val="22"/>
          <w:szCs w:val="22"/>
          <w:lang w:val="en-CA" w:eastAsia="en-CA"/>
        </w:rPr>
        <w:t xml:space="preserve"> for the graduate scholarships</w:t>
      </w:r>
      <w:r w:rsidR="0027222F" w:rsidRPr="00A70BD1">
        <w:rPr>
          <w:bCs/>
          <w:color w:val="000000"/>
          <w:sz w:val="22"/>
          <w:szCs w:val="22"/>
          <w:lang w:val="en-CA" w:eastAsia="en-CA"/>
        </w:rPr>
        <w:t>.  The</w:t>
      </w:r>
      <w:r w:rsidRPr="00A70BD1">
        <w:rPr>
          <w:bCs/>
          <w:color w:val="000000"/>
          <w:sz w:val="22"/>
          <w:szCs w:val="22"/>
          <w:lang w:val="en-CA" w:eastAsia="en-CA"/>
        </w:rPr>
        <w:t>y</w:t>
      </w:r>
      <w:r w:rsidR="0027222F" w:rsidRPr="00A70BD1">
        <w:rPr>
          <w:bCs/>
          <w:color w:val="000000"/>
          <w:sz w:val="22"/>
          <w:szCs w:val="22"/>
          <w:lang w:val="en-CA" w:eastAsia="en-CA"/>
        </w:rPr>
        <w:t xml:space="preserve"> want to work with the academic chairs to find out </w:t>
      </w:r>
      <w:r w:rsidR="00A70BD1" w:rsidRPr="00A70BD1">
        <w:rPr>
          <w:bCs/>
          <w:color w:val="000000"/>
          <w:sz w:val="22"/>
          <w:szCs w:val="22"/>
          <w:lang w:val="en-CA" w:eastAsia="en-CA"/>
        </w:rPr>
        <w:t>how can this be addressed.</w:t>
      </w:r>
    </w:p>
    <w:p w14:paraId="1C7456BC" w14:textId="75AD07BD" w:rsidR="00A60937" w:rsidRDefault="00A60937" w:rsidP="004B585C">
      <w:pPr>
        <w:widowControl/>
        <w:rPr>
          <w:b/>
          <w:bCs/>
          <w:color w:val="000000"/>
          <w:sz w:val="22"/>
          <w:szCs w:val="22"/>
          <w:lang w:val="en-CA" w:eastAsia="en-CA"/>
        </w:rPr>
      </w:pPr>
    </w:p>
    <w:p w14:paraId="0A0ECD75" w14:textId="74ECB547" w:rsidR="00A70BD1" w:rsidRDefault="00A70BD1" w:rsidP="004B585C">
      <w:pPr>
        <w:widowControl/>
        <w:rPr>
          <w:b/>
          <w:bCs/>
          <w:color w:val="000000"/>
          <w:sz w:val="22"/>
          <w:szCs w:val="22"/>
          <w:lang w:val="en-CA" w:eastAsia="en-CA"/>
        </w:rPr>
      </w:pPr>
    </w:p>
    <w:p w14:paraId="37F35257" w14:textId="0CAA9CAA" w:rsidR="00A70BD1" w:rsidRDefault="00A70BD1" w:rsidP="004B585C">
      <w:pPr>
        <w:widowControl/>
        <w:rPr>
          <w:b/>
          <w:bCs/>
          <w:color w:val="000000"/>
          <w:sz w:val="22"/>
          <w:szCs w:val="22"/>
          <w:lang w:val="en-CA" w:eastAsia="en-CA"/>
        </w:rPr>
      </w:pPr>
    </w:p>
    <w:p w14:paraId="0848DD0F" w14:textId="6E553DDF" w:rsidR="00A70BD1" w:rsidRDefault="00A70BD1" w:rsidP="004B585C">
      <w:pPr>
        <w:widowControl/>
        <w:rPr>
          <w:b/>
          <w:bCs/>
          <w:color w:val="000000"/>
          <w:sz w:val="22"/>
          <w:szCs w:val="22"/>
          <w:lang w:val="en-CA" w:eastAsia="en-CA"/>
        </w:rPr>
      </w:pPr>
    </w:p>
    <w:p w14:paraId="2B79C1E5" w14:textId="416485FC" w:rsidR="004B585C" w:rsidRPr="00A70BD1" w:rsidRDefault="004B585C" w:rsidP="009F461B">
      <w:pPr>
        <w:widowControl/>
        <w:jc w:val="both"/>
        <w:rPr>
          <w:color w:val="000000"/>
          <w:sz w:val="22"/>
          <w:szCs w:val="22"/>
          <w:lang w:val="en-CA" w:eastAsia="en-CA"/>
        </w:rPr>
      </w:pPr>
      <w:r w:rsidRPr="00A70BD1">
        <w:rPr>
          <w:b/>
          <w:bCs/>
          <w:color w:val="000000"/>
          <w:sz w:val="22"/>
          <w:szCs w:val="22"/>
          <w:lang w:val="en-CA" w:eastAsia="en-CA"/>
        </w:rPr>
        <w:lastRenderedPageBreak/>
        <w:t xml:space="preserve">Upcoming Events / Projects </w:t>
      </w:r>
    </w:p>
    <w:p w14:paraId="79104076" w14:textId="0A642EE6" w:rsidR="004B585C" w:rsidRPr="00A70BD1" w:rsidRDefault="004B585C" w:rsidP="009F461B">
      <w:pPr>
        <w:widowControl/>
        <w:jc w:val="both"/>
        <w:rPr>
          <w:color w:val="000000"/>
          <w:sz w:val="22"/>
          <w:szCs w:val="22"/>
          <w:lang w:val="en-CA" w:eastAsia="en-CA"/>
        </w:rPr>
      </w:pPr>
      <w:r w:rsidRPr="00A70BD1">
        <w:rPr>
          <w:b/>
          <w:bCs/>
          <w:color w:val="000000"/>
          <w:sz w:val="22"/>
          <w:szCs w:val="22"/>
          <w:lang w:val="en-CA" w:eastAsia="en-CA"/>
        </w:rPr>
        <w:t xml:space="preserve">Cultural Fest Update: </w:t>
      </w:r>
      <w:r w:rsidR="0027222F" w:rsidRPr="00A70BD1">
        <w:rPr>
          <w:b/>
          <w:bCs/>
          <w:color w:val="000000"/>
          <w:sz w:val="22"/>
          <w:szCs w:val="22"/>
          <w:lang w:val="en-CA" w:eastAsia="en-CA"/>
        </w:rPr>
        <w:t>Gideon is working on this and his team</w:t>
      </w:r>
    </w:p>
    <w:p w14:paraId="7F85D9A3" w14:textId="124D3755" w:rsidR="004B585C" w:rsidRPr="00A70BD1" w:rsidRDefault="00A70BD1" w:rsidP="009F461B">
      <w:pPr>
        <w:widowControl/>
        <w:jc w:val="both"/>
        <w:rPr>
          <w:color w:val="000000"/>
          <w:sz w:val="22"/>
          <w:szCs w:val="22"/>
          <w:lang w:val="en-CA" w:eastAsia="en-CA"/>
        </w:rPr>
      </w:pPr>
      <w:r w:rsidRPr="00A70BD1">
        <w:rPr>
          <w:color w:val="000000"/>
          <w:sz w:val="22"/>
          <w:szCs w:val="22"/>
          <w:lang w:val="en-CA" w:eastAsia="en-CA"/>
        </w:rPr>
        <w:t>Gideon has</w:t>
      </w:r>
      <w:r w:rsidR="004B585C" w:rsidRPr="00A70BD1">
        <w:rPr>
          <w:color w:val="000000"/>
          <w:sz w:val="22"/>
          <w:szCs w:val="22"/>
          <w:lang w:val="en-CA" w:eastAsia="en-CA"/>
        </w:rPr>
        <w:t xml:space="preserve"> been actively engaged in various initiatives to enhance our upcoming cultural festival. The committee is making progress in planning and working collaboratively to ensure a well-coordinated event. </w:t>
      </w:r>
    </w:p>
    <w:p w14:paraId="4CFB3C46" w14:textId="77777777" w:rsidR="004B585C" w:rsidRPr="00A70BD1" w:rsidRDefault="004B585C" w:rsidP="009F461B">
      <w:pPr>
        <w:widowControl/>
        <w:jc w:val="both"/>
        <w:rPr>
          <w:color w:val="000000"/>
          <w:sz w:val="22"/>
          <w:szCs w:val="22"/>
          <w:lang w:val="en-CA" w:eastAsia="en-CA"/>
        </w:rPr>
      </w:pPr>
      <w:r w:rsidRPr="00A70BD1">
        <w:rPr>
          <w:b/>
          <w:bCs/>
          <w:color w:val="000000"/>
          <w:sz w:val="22"/>
          <w:szCs w:val="22"/>
          <w:lang w:val="en-CA" w:eastAsia="en-CA"/>
        </w:rPr>
        <w:t xml:space="preserve">CBUSU Town Hall: </w:t>
      </w:r>
    </w:p>
    <w:p w14:paraId="67EC1CEC" w14:textId="2EF02516" w:rsidR="004B585C" w:rsidRPr="00A70BD1" w:rsidRDefault="00C74395" w:rsidP="009F461B">
      <w:pPr>
        <w:jc w:val="both"/>
        <w:rPr>
          <w:color w:val="000000"/>
          <w:sz w:val="22"/>
          <w:szCs w:val="22"/>
          <w:lang w:val="en-CA" w:eastAsia="en-CA"/>
        </w:rPr>
      </w:pPr>
      <w:r w:rsidRPr="00A70BD1">
        <w:rPr>
          <w:color w:val="000000"/>
          <w:sz w:val="22"/>
          <w:szCs w:val="22"/>
          <w:lang w:val="en-CA" w:eastAsia="en-CA"/>
        </w:rPr>
        <w:t>Planning to</w:t>
      </w:r>
      <w:r w:rsidR="004B585C" w:rsidRPr="00A70BD1">
        <w:rPr>
          <w:color w:val="000000"/>
          <w:sz w:val="22"/>
          <w:szCs w:val="22"/>
          <w:lang w:val="en-CA" w:eastAsia="en-CA"/>
        </w:rPr>
        <w:t xml:space="preserve"> hav</w:t>
      </w:r>
      <w:r w:rsidRPr="00A70BD1">
        <w:rPr>
          <w:color w:val="000000"/>
          <w:sz w:val="22"/>
          <w:szCs w:val="22"/>
          <w:lang w:val="en-CA" w:eastAsia="en-CA"/>
        </w:rPr>
        <w:t>e</w:t>
      </w:r>
      <w:r w:rsidR="004B585C" w:rsidRPr="00A70BD1">
        <w:rPr>
          <w:color w:val="000000"/>
          <w:sz w:val="22"/>
          <w:szCs w:val="22"/>
          <w:lang w:val="en-CA" w:eastAsia="en-CA"/>
        </w:rPr>
        <w:t xml:space="preserve"> </w:t>
      </w:r>
      <w:r w:rsidRPr="00A70BD1">
        <w:rPr>
          <w:color w:val="000000"/>
          <w:sz w:val="22"/>
          <w:szCs w:val="22"/>
          <w:lang w:val="en-CA" w:eastAsia="en-CA"/>
        </w:rPr>
        <w:t>their</w:t>
      </w:r>
      <w:r w:rsidR="004B585C" w:rsidRPr="00A70BD1">
        <w:rPr>
          <w:color w:val="000000"/>
          <w:sz w:val="22"/>
          <w:szCs w:val="22"/>
          <w:lang w:val="en-CA" w:eastAsia="en-CA"/>
        </w:rPr>
        <w:t xml:space="preserve"> town hall by the end of January to engage with CBU students.</w:t>
      </w:r>
    </w:p>
    <w:p w14:paraId="72E70AC0" w14:textId="249449AF" w:rsidR="009063A8" w:rsidRPr="00A70BD1" w:rsidRDefault="009063A8" w:rsidP="004B585C">
      <w:pPr>
        <w:jc w:val="both"/>
        <w:rPr>
          <w:color w:val="000000"/>
          <w:sz w:val="22"/>
          <w:szCs w:val="22"/>
          <w:lang w:val="en-CA" w:eastAsia="en-CA"/>
        </w:rPr>
      </w:pPr>
    </w:p>
    <w:p w14:paraId="0E558B35" w14:textId="78521AEE" w:rsidR="005368A1" w:rsidRPr="00034B16" w:rsidRDefault="00822335" w:rsidP="00062545">
      <w:pPr>
        <w:widowControl/>
        <w:ind w:left="1134" w:hanging="567"/>
        <w:jc w:val="both"/>
        <w:rPr>
          <w:b/>
          <w:sz w:val="22"/>
          <w:szCs w:val="22"/>
          <w:lang w:val="en-CA" w:eastAsia="en-CA"/>
        </w:rPr>
      </w:pPr>
      <w:r w:rsidRPr="00034B16">
        <w:rPr>
          <w:b/>
          <w:sz w:val="22"/>
          <w:szCs w:val="22"/>
          <w:lang w:val="en-CA" w:eastAsia="en-CA"/>
        </w:rPr>
        <w:t>3</w:t>
      </w:r>
      <w:r w:rsidR="000B1F61" w:rsidRPr="00034B16">
        <w:rPr>
          <w:b/>
          <w:sz w:val="22"/>
          <w:szCs w:val="22"/>
          <w:lang w:val="en-CA" w:eastAsia="en-CA"/>
        </w:rPr>
        <w:t>.5</w:t>
      </w:r>
      <w:r w:rsidR="005368A1" w:rsidRPr="00034B16">
        <w:rPr>
          <w:b/>
          <w:sz w:val="22"/>
          <w:szCs w:val="22"/>
          <w:lang w:val="en-CA" w:eastAsia="en-CA"/>
        </w:rPr>
        <w:t xml:space="preserve"> </w:t>
      </w:r>
      <w:r w:rsidR="005368A1" w:rsidRPr="00034B16">
        <w:rPr>
          <w:b/>
          <w:sz w:val="22"/>
          <w:szCs w:val="22"/>
          <w:lang w:val="en-CA" w:eastAsia="en-CA"/>
        </w:rPr>
        <w:tab/>
      </w:r>
      <w:r w:rsidR="005368A1" w:rsidRPr="00034B16">
        <w:rPr>
          <w:b/>
          <w:sz w:val="22"/>
          <w:szCs w:val="22"/>
          <w:u w:val="single"/>
          <w:lang w:val="en-CA" w:eastAsia="en-CA"/>
        </w:rPr>
        <w:t>Board of Governors</w:t>
      </w:r>
      <w:r w:rsidR="004B585C" w:rsidRPr="004B585C">
        <w:rPr>
          <w:b/>
          <w:sz w:val="22"/>
          <w:szCs w:val="22"/>
          <w:lang w:val="en-CA" w:eastAsia="en-CA"/>
        </w:rPr>
        <w:tab/>
        <w:t xml:space="preserve"> </w:t>
      </w:r>
      <w:r w:rsidR="004B585C">
        <w:rPr>
          <w:b/>
          <w:sz w:val="22"/>
          <w:szCs w:val="22"/>
          <w:u w:val="single"/>
          <w:lang w:val="en-CA" w:eastAsia="en-CA"/>
        </w:rPr>
        <w:t>N/A</w:t>
      </w:r>
    </w:p>
    <w:p w14:paraId="68925965" w14:textId="536BD7FB" w:rsidR="00822335" w:rsidRPr="00034B16" w:rsidRDefault="00822335" w:rsidP="00CE5CC9">
      <w:pPr>
        <w:ind w:left="1134" w:right="4" w:hanging="567"/>
        <w:jc w:val="both"/>
        <w:rPr>
          <w:b/>
          <w:sz w:val="22"/>
          <w:szCs w:val="22"/>
          <w:lang w:val="en-CA" w:eastAsia="en-CA"/>
        </w:rPr>
      </w:pPr>
    </w:p>
    <w:p w14:paraId="1F81BE7E" w14:textId="45B79B61" w:rsidR="00613DCF" w:rsidRPr="00034B16" w:rsidRDefault="00822335" w:rsidP="00CE5CC9">
      <w:pPr>
        <w:widowControl/>
        <w:ind w:left="1134" w:hanging="567"/>
        <w:jc w:val="both"/>
        <w:rPr>
          <w:b/>
          <w:sz w:val="22"/>
          <w:szCs w:val="22"/>
          <w:u w:val="single"/>
          <w:lang w:val="en-CA" w:eastAsia="en-CA"/>
        </w:rPr>
      </w:pPr>
      <w:r w:rsidRPr="00034B16">
        <w:rPr>
          <w:b/>
          <w:sz w:val="22"/>
          <w:szCs w:val="22"/>
          <w:lang w:val="en-CA" w:eastAsia="en-CA"/>
        </w:rPr>
        <w:t>3</w:t>
      </w:r>
      <w:r w:rsidR="000B1F61" w:rsidRPr="00034B16">
        <w:rPr>
          <w:b/>
          <w:sz w:val="22"/>
          <w:szCs w:val="22"/>
          <w:lang w:val="en-CA" w:eastAsia="en-CA"/>
        </w:rPr>
        <w:t>.6</w:t>
      </w:r>
      <w:r w:rsidR="003063BB" w:rsidRPr="00034B16">
        <w:rPr>
          <w:b/>
          <w:sz w:val="22"/>
          <w:szCs w:val="22"/>
          <w:lang w:val="en-CA" w:eastAsia="en-CA"/>
        </w:rPr>
        <w:t xml:space="preserve"> </w:t>
      </w:r>
      <w:r w:rsidR="00C141EA" w:rsidRPr="00034B16">
        <w:rPr>
          <w:b/>
          <w:sz w:val="22"/>
          <w:szCs w:val="22"/>
          <w:lang w:val="en-CA" w:eastAsia="en-CA"/>
        </w:rPr>
        <w:tab/>
      </w:r>
      <w:r w:rsidR="003063BB" w:rsidRPr="00034B16">
        <w:rPr>
          <w:b/>
          <w:sz w:val="22"/>
          <w:szCs w:val="22"/>
          <w:u w:val="single"/>
          <w:lang w:val="en-CA" w:eastAsia="en-CA"/>
        </w:rPr>
        <w:t>Executive Committe</w:t>
      </w:r>
      <w:r w:rsidR="00EF3BAC" w:rsidRPr="00034B16">
        <w:rPr>
          <w:b/>
          <w:sz w:val="22"/>
          <w:szCs w:val="22"/>
          <w:u w:val="single"/>
          <w:lang w:val="en-CA" w:eastAsia="en-CA"/>
        </w:rPr>
        <w:t>e</w:t>
      </w:r>
    </w:p>
    <w:p w14:paraId="54515C7C" w14:textId="77777777" w:rsidR="00A77AD2" w:rsidRPr="00034B16" w:rsidRDefault="00A77AD2" w:rsidP="00CE5CC9">
      <w:pPr>
        <w:widowControl/>
        <w:ind w:left="1134" w:hanging="567"/>
        <w:jc w:val="both"/>
        <w:rPr>
          <w:b/>
          <w:sz w:val="22"/>
          <w:szCs w:val="22"/>
          <w:u w:val="single"/>
          <w:lang w:val="en-CA" w:eastAsia="en-CA"/>
        </w:rPr>
      </w:pPr>
    </w:p>
    <w:p w14:paraId="4EC86277" w14:textId="1C7614AB" w:rsidR="00155BFF" w:rsidRPr="00034B16" w:rsidRDefault="00A77AD2" w:rsidP="0011559E">
      <w:pPr>
        <w:jc w:val="both"/>
        <w:rPr>
          <w:color w:val="000000"/>
          <w:sz w:val="22"/>
          <w:szCs w:val="22"/>
          <w:lang w:val="en-CA"/>
        </w:rPr>
      </w:pPr>
      <w:bookmarkStart w:id="7" w:name="_Hlk152512436"/>
      <w:r w:rsidRPr="00034B16">
        <w:rPr>
          <w:sz w:val="22"/>
          <w:szCs w:val="22"/>
          <w:lang w:val="en-CA"/>
        </w:rPr>
        <w:t>É</w:t>
      </w:r>
      <w:bookmarkEnd w:id="7"/>
      <w:r w:rsidR="002F287C" w:rsidRPr="00034B16">
        <w:rPr>
          <w:sz w:val="22"/>
          <w:szCs w:val="22"/>
          <w:lang w:val="en-CA"/>
        </w:rPr>
        <w:t xml:space="preserve">. </w:t>
      </w:r>
      <w:r w:rsidRPr="00034B16">
        <w:rPr>
          <w:sz w:val="22"/>
          <w:szCs w:val="22"/>
          <w:lang w:val="en-CA"/>
        </w:rPr>
        <w:t xml:space="preserve">Thériault </w:t>
      </w:r>
      <w:r w:rsidR="002F287C" w:rsidRPr="00034B16">
        <w:rPr>
          <w:sz w:val="22"/>
          <w:szCs w:val="22"/>
          <w:lang w:val="en-CA"/>
        </w:rPr>
        <w:t>provided an update from the Executive Committee</w:t>
      </w:r>
      <w:r w:rsidR="00842A2C" w:rsidRPr="00034B16">
        <w:rPr>
          <w:sz w:val="22"/>
          <w:szCs w:val="22"/>
          <w:lang w:val="en-CA"/>
        </w:rPr>
        <w:t>.</w:t>
      </w:r>
      <w:r w:rsidR="002F287C" w:rsidRPr="00034B16">
        <w:rPr>
          <w:sz w:val="22"/>
          <w:szCs w:val="22"/>
          <w:lang w:val="en-CA"/>
        </w:rPr>
        <w:t xml:space="preserve"> </w:t>
      </w:r>
    </w:p>
    <w:p w14:paraId="10DD7DBE" w14:textId="54AAF936" w:rsidR="006B55E1" w:rsidRDefault="00155BFF" w:rsidP="0011559E">
      <w:pPr>
        <w:pStyle w:val="xelementtoproof"/>
        <w:numPr>
          <w:ilvl w:val="0"/>
          <w:numId w:val="15"/>
        </w:numPr>
        <w:ind w:left="567" w:hanging="283"/>
        <w:jc w:val="both"/>
        <w:rPr>
          <w:rFonts w:ascii="Tahoma" w:hAnsi="Tahoma" w:cs="Tahoma"/>
          <w:color w:val="000000"/>
        </w:rPr>
      </w:pPr>
      <w:r w:rsidRPr="00155BFF">
        <w:rPr>
          <w:rFonts w:ascii="Tahoma" w:hAnsi="Tahoma" w:cs="Tahoma"/>
          <w:color w:val="000000"/>
        </w:rPr>
        <w:t xml:space="preserve">The Senate Executive Committee convened on January 15th to establish the agenda for the current </w:t>
      </w:r>
      <w:r w:rsidR="0011559E">
        <w:rPr>
          <w:rFonts w:ascii="Tahoma" w:hAnsi="Tahoma" w:cs="Tahoma"/>
          <w:color w:val="000000"/>
        </w:rPr>
        <w:t>S</w:t>
      </w:r>
      <w:r w:rsidRPr="00155BFF">
        <w:rPr>
          <w:rFonts w:ascii="Tahoma" w:hAnsi="Tahoma" w:cs="Tahoma"/>
          <w:color w:val="000000"/>
        </w:rPr>
        <w:t xml:space="preserve">enate meeting. </w:t>
      </w:r>
    </w:p>
    <w:p w14:paraId="713686A9" w14:textId="072B1858" w:rsidR="00155BFF" w:rsidRPr="00155BFF" w:rsidRDefault="00155BFF" w:rsidP="0011559E">
      <w:pPr>
        <w:pStyle w:val="xelementtoproof"/>
        <w:numPr>
          <w:ilvl w:val="0"/>
          <w:numId w:val="15"/>
        </w:numPr>
        <w:ind w:left="567" w:hanging="283"/>
        <w:jc w:val="both"/>
        <w:rPr>
          <w:rFonts w:ascii="Tahoma" w:hAnsi="Tahoma" w:cs="Tahoma"/>
        </w:rPr>
      </w:pPr>
      <w:r w:rsidRPr="00155BFF">
        <w:rPr>
          <w:rFonts w:ascii="Tahoma" w:hAnsi="Tahoma" w:cs="Tahoma"/>
          <w:color w:val="000000"/>
        </w:rPr>
        <w:t xml:space="preserve">An update was received from the Advising sub-committee of the Senate-SEM committee, which included a list of recommendations on </w:t>
      </w:r>
      <w:r w:rsidR="0011559E">
        <w:rPr>
          <w:rFonts w:ascii="Tahoma" w:hAnsi="Tahoma" w:cs="Tahoma"/>
          <w:color w:val="000000"/>
        </w:rPr>
        <w:t>a</w:t>
      </w:r>
      <w:r w:rsidRPr="00155BFF">
        <w:rPr>
          <w:rFonts w:ascii="Tahoma" w:hAnsi="Tahoma" w:cs="Tahoma"/>
          <w:color w:val="000000"/>
        </w:rPr>
        <w:t>dvising. The update also encompassed details on the extent of consultation undertaken to formulate these recommendations. It was agreed that E. Robertson would present these recommendations to the Senate for information and discussion at today’s meeting. </w:t>
      </w:r>
    </w:p>
    <w:p w14:paraId="53D8E8CB" w14:textId="55AB1004" w:rsidR="00155BFF" w:rsidRPr="00155BFF" w:rsidRDefault="00155BFF" w:rsidP="0011559E">
      <w:pPr>
        <w:pStyle w:val="NormalWeb"/>
        <w:numPr>
          <w:ilvl w:val="0"/>
          <w:numId w:val="15"/>
        </w:numPr>
        <w:ind w:left="567" w:hanging="283"/>
        <w:jc w:val="both"/>
        <w:rPr>
          <w:rFonts w:ascii="Tahoma" w:hAnsi="Tahoma" w:cs="Tahoma"/>
          <w:sz w:val="22"/>
          <w:szCs w:val="22"/>
        </w:rPr>
      </w:pPr>
      <w:r w:rsidRPr="00155BFF">
        <w:rPr>
          <w:rFonts w:ascii="Tahoma" w:hAnsi="Tahoma" w:cs="Tahoma"/>
          <w:color w:val="000000"/>
          <w:sz w:val="22"/>
          <w:szCs w:val="22"/>
        </w:rPr>
        <w:t>The Executive was requested to ask Allison Boutilier, Chief Information Officer, to provide an update on the CBU network transformation process and issues related to Moodle. </w:t>
      </w:r>
    </w:p>
    <w:p w14:paraId="2B36B967" w14:textId="77777777" w:rsidR="00DB38F0" w:rsidRPr="00DB38F0" w:rsidRDefault="00155BFF" w:rsidP="0011559E">
      <w:pPr>
        <w:pStyle w:val="NormalWeb"/>
        <w:numPr>
          <w:ilvl w:val="0"/>
          <w:numId w:val="15"/>
        </w:numPr>
        <w:ind w:left="567" w:hanging="283"/>
        <w:jc w:val="both"/>
        <w:rPr>
          <w:rFonts w:ascii="Tahoma" w:hAnsi="Tahoma" w:cs="Tahoma"/>
          <w:sz w:val="22"/>
          <w:szCs w:val="22"/>
        </w:rPr>
      </w:pPr>
      <w:r w:rsidRPr="00155BFF">
        <w:rPr>
          <w:rFonts w:ascii="Tahoma" w:hAnsi="Tahoma" w:cs="Tahoma"/>
          <w:color w:val="000000"/>
          <w:sz w:val="22"/>
          <w:szCs w:val="22"/>
        </w:rPr>
        <w:t xml:space="preserve">The Executive also suggested that the interim Vice-President Academic should include updates on Microcredentials in their report. This led to a broader discussion about the role of the Senate and the increasing necessity for the Senate’s integration within various university committees. A subsequent discussion was held about the potential need to review the terms of references of the Senate committees. </w:t>
      </w:r>
    </w:p>
    <w:p w14:paraId="4367A710" w14:textId="1C16A14D" w:rsidR="00155BFF" w:rsidRPr="00DB38F0" w:rsidRDefault="00155BFF" w:rsidP="0011559E">
      <w:pPr>
        <w:pStyle w:val="NormalWeb"/>
        <w:numPr>
          <w:ilvl w:val="0"/>
          <w:numId w:val="15"/>
        </w:numPr>
        <w:ind w:left="567" w:hanging="283"/>
        <w:jc w:val="both"/>
        <w:rPr>
          <w:rFonts w:ascii="Tahoma" w:hAnsi="Tahoma" w:cs="Tahoma"/>
          <w:sz w:val="22"/>
          <w:szCs w:val="22"/>
        </w:rPr>
      </w:pPr>
      <w:r w:rsidRPr="00DB38F0">
        <w:rPr>
          <w:rFonts w:ascii="Tahoma" w:hAnsi="Tahoma" w:cs="Tahoma"/>
          <w:color w:val="000000"/>
          <w:sz w:val="22"/>
          <w:szCs w:val="22"/>
        </w:rPr>
        <w:t>Updates were presented by the various committees. </w:t>
      </w:r>
    </w:p>
    <w:p w14:paraId="7A80D931" w14:textId="75C3409C" w:rsidR="00155BFF" w:rsidRPr="00DB38F0" w:rsidRDefault="00155BFF" w:rsidP="0011559E">
      <w:pPr>
        <w:pStyle w:val="xelementtoproof"/>
        <w:numPr>
          <w:ilvl w:val="0"/>
          <w:numId w:val="15"/>
        </w:numPr>
        <w:ind w:left="567" w:hanging="283"/>
        <w:jc w:val="both"/>
        <w:rPr>
          <w:rFonts w:ascii="Tahoma" w:hAnsi="Tahoma" w:cs="Tahoma"/>
          <w:color w:val="000000"/>
        </w:rPr>
      </w:pPr>
      <w:r w:rsidRPr="00DB38F0">
        <w:rPr>
          <w:rFonts w:ascii="Tahoma" w:hAnsi="Tahoma" w:cs="Tahoma"/>
          <w:color w:val="000000"/>
        </w:rPr>
        <w:t>The next meeting of the Senate Executive is scheduled for February 2nd. </w:t>
      </w:r>
    </w:p>
    <w:p w14:paraId="5E9295EF" w14:textId="4390BC6E" w:rsidR="00155BFF" w:rsidRPr="000D414C" w:rsidRDefault="000D414C" w:rsidP="0011559E">
      <w:pPr>
        <w:pStyle w:val="xelementtoproof"/>
        <w:numPr>
          <w:ilvl w:val="0"/>
          <w:numId w:val="15"/>
        </w:numPr>
        <w:ind w:left="567" w:hanging="283"/>
        <w:jc w:val="both"/>
      </w:pPr>
      <w:r>
        <w:rPr>
          <w:rFonts w:ascii="Tahoma" w:eastAsia="Times New Roman" w:hAnsi="Tahoma" w:cs="Tahoma"/>
          <w:color w:val="000000"/>
        </w:rPr>
        <w:t xml:space="preserve">A </w:t>
      </w:r>
      <w:r w:rsidR="00155BFF" w:rsidRPr="00737595">
        <w:rPr>
          <w:rFonts w:ascii="Tahoma" w:eastAsia="Times New Roman" w:hAnsi="Tahoma" w:cs="Tahoma"/>
          <w:color w:val="000000"/>
        </w:rPr>
        <w:t xml:space="preserve">lab instructor </w:t>
      </w:r>
      <w:r>
        <w:rPr>
          <w:rFonts w:ascii="Tahoma" w:eastAsia="Times New Roman" w:hAnsi="Tahoma" w:cs="Tahoma"/>
          <w:color w:val="000000"/>
        </w:rPr>
        <w:t xml:space="preserve">was found and added to </w:t>
      </w:r>
      <w:r w:rsidR="00155BFF" w:rsidRPr="00737595">
        <w:rPr>
          <w:rFonts w:ascii="Tahoma" w:eastAsia="Times New Roman" w:hAnsi="Tahoma" w:cs="Tahoma"/>
          <w:color w:val="000000"/>
        </w:rPr>
        <w:t xml:space="preserve">the Attendance </w:t>
      </w:r>
      <w:r>
        <w:rPr>
          <w:rFonts w:ascii="Tahoma" w:eastAsia="Times New Roman" w:hAnsi="Tahoma" w:cs="Tahoma"/>
          <w:color w:val="000000"/>
        </w:rPr>
        <w:t>C</w:t>
      </w:r>
      <w:r w:rsidR="00155BFF" w:rsidRPr="00737595">
        <w:rPr>
          <w:rFonts w:ascii="Tahoma" w:eastAsia="Times New Roman" w:hAnsi="Tahoma" w:cs="Tahoma"/>
          <w:color w:val="000000"/>
        </w:rPr>
        <w:t xml:space="preserve">ommittee. </w:t>
      </w:r>
    </w:p>
    <w:p w14:paraId="2299949D" w14:textId="77777777" w:rsidR="000D414C" w:rsidRDefault="000D414C" w:rsidP="0011559E">
      <w:pPr>
        <w:pStyle w:val="xelementtoproof"/>
        <w:ind w:left="567"/>
        <w:jc w:val="both"/>
      </w:pPr>
    </w:p>
    <w:p w14:paraId="2040F857" w14:textId="499BE9C1" w:rsidR="00737595" w:rsidRPr="002056CA" w:rsidRDefault="00BE369B" w:rsidP="0011559E">
      <w:pPr>
        <w:pStyle w:val="xelementtoproof"/>
        <w:ind w:left="360"/>
        <w:jc w:val="both"/>
        <w:rPr>
          <w:rFonts w:ascii="Tahoma" w:hAnsi="Tahoma" w:cs="Tahoma"/>
          <w:b/>
        </w:rPr>
      </w:pPr>
      <w:r w:rsidRPr="00BE369B">
        <w:rPr>
          <w:rFonts w:ascii="Tahoma" w:hAnsi="Tahoma" w:cs="Tahoma"/>
          <w:b/>
        </w:rPr>
        <w:t xml:space="preserve">It was </w:t>
      </w:r>
      <w:r>
        <w:rPr>
          <w:rFonts w:ascii="Tahoma" w:hAnsi="Tahoma" w:cs="Tahoma"/>
          <w:b/>
        </w:rPr>
        <w:t>m</w:t>
      </w:r>
      <w:r w:rsidR="00737595" w:rsidRPr="00BE369B">
        <w:rPr>
          <w:rFonts w:ascii="Tahoma" w:hAnsi="Tahoma" w:cs="Tahoma"/>
          <w:b/>
        </w:rPr>
        <w:t>oved</w:t>
      </w:r>
      <w:r w:rsidR="002056CA">
        <w:rPr>
          <w:rFonts w:ascii="Tahoma" w:hAnsi="Tahoma" w:cs="Tahoma"/>
          <w:b/>
        </w:rPr>
        <w:t xml:space="preserve"> by </w:t>
      </w:r>
      <w:r w:rsidR="002056CA" w:rsidRPr="002056CA">
        <w:rPr>
          <w:rFonts w:ascii="Tahoma" w:hAnsi="Tahoma" w:cs="Tahoma"/>
        </w:rPr>
        <w:t>É. Thériault</w:t>
      </w:r>
      <w:r w:rsidR="00737595" w:rsidRPr="002056CA">
        <w:rPr>
          <w:rFonts w:ascii="Tahoma" w:hAnsi="Tahoma" w:cs="Tahoma"/>
        </w:rPr>
        <w:t>,</w:t>
      </w:r>
      <w:r w:rsidR="00737595" w:rsidRPr="00BE369B">
        <w:rPr>
          <w:rFonts w:ascii="Tahoma" w:hAnsi="Tahoma" w:cs="Tahoma"/>
        </w:rPr>
        <w:t xml:space="preserve"> seconded. </w:t>
      </w:r>
      <w:r w:rsidR="002056CA" w:rsidRPr="00BE369B">
        <w:rPr>
          <w:rFonts w:ascii="Tahoma" w:hAnsi="Tahoma" w:cs="Tahoma"/>
        </w:rPr>
        <w:t>D. Lionais</w:t>
      </w:r>
      <w:r w:rsidR="002056CA">
        <w:rPr>
          <w:rFonts w:ascii="Tahoma" w:hAnsi="Tahoma" w:cs="Tahoma"/>
        </w:rPr>
        <w:t xml:space="preserve">, </w:t>
      </w:r>
      <w:r w:rsidR="00737595" w:rsidRPr="00BE369B">
        <w:rPr>
          <w:rFonts w:ascii="Tahoma" w:hAnsi="Tahoma" w:cs="Tahoma"/>
        </w:rPr>
        <w:t>to approve the 2</w:t>
      </w:r>
      <w:r w:rsidR="00737595" w:rsidRPr="00BE369B">
        <w:rPr>
          <w:rFonts w:ascii="Tahoma" w:hAnsi="Tahoma" w:cs="Tahoma"/>
          <w:vertAlign w:val="superscript"/>
        </w:rPr>
        <w:t>nd</w:t>
      </w:r>
      <w:r w:rsidR="00737595" w:rsidRPr="00BE369B">
        <w:rPr>
          <w:rFonts w:ascii="Tahoma" w:hAnsi="Tahoma" w:cs="Tahoma"/>
        </w:rPr>
        <w:t xml:space="preserve"> lab </w:t>
      </w:r>
      <w:r w:rsidRPr="00BE369B">
        <w:rPr>
          <w:rFonts w:ascii="Tahoma" w:hAnsi="Tahoma" w:cs="Tahoma"/>
        </w:rPr>
        <w:t>instructor</w:t>
      </w:r>
      <w:r w:rsidR="00737595" w:rsidRPr="00BE369B">
        <w:rPr>
          <w:rFonts w:ascii="Tahoma" w:hAnsi="Tahoma" w:cs="Tahoma"/>
        </w:rPr>
        <w:t xml:space="preserve"> </w:t>
      </w:r>
      <w:r w:rsidR="002056CA">
        <w:rPr>
          <w:rFonts w:ascii="Tahoma" w:hAnsi="Tahoma" w:cs="Tahoma"/>
        </w:rPr>
        <w:t>for</w:t>
      </w:r>
      <w:r w:rsidR="00737595" w:rsidRPr="00BE369B">
        <w:rPr>
          <w:rFonts w:ascii="Tahoma" w:hAnsi="Tahoma" w:cs="Tahoma"/>
        </w:rPr>
        <w:t xml:space="preserve"> the </w:t>
      </w:r>
      <w:r w:rsidR="002056CA">
        <w:rPr>
          <w:rFonts w:ascii="Tahoma" w:hAnsi="Tahoma" w:cs="Tahoma"/>
        </w:rPr>
        <w:t>Attendance Ad hoc C</w:t>
      </w:r>
      <w:r w:rsidR="00737595" w:rsidRPr="00BE369B">
        <w:rPr>
          <w:rFonts w:ascii="Tahoma" w:hAnsi="Tahoma" w:cs="Tahoma"/>
        </w:rPr>
        <w:t>ommittee</w:t>
      </w:r>
      <w:r w:rsidR="002056CA">
        <w:rPr>
          <w:rFonts w:ascii="Tahoma" w:hAnsi="Tahoma" w:cs="Tahoma"/>
        </w:rPr>
        <w:t xml:space="preserve">. </w:t>
      </w:r>
      <w:r w:rsidR="002056CA" w:rsidRPr="002056CA">
        <w:rPr>
          <w:rFonts w:ascii="Tahoma" w:hAnsi="Tahoma" w:cs="Tahoma"/>
          <w:b/>
        </w:rPr>
        <w:t>Motion Carried.</w:t>
      </w:r>
      <w:r w:rsidR="00737595" w:rsidRPr="002056CA">
        <w:rPr>
          <w:rFonts w:ascii="Tahoma" w:hAnsi="Tahoma" w:cs="Tahoma"/>
          <w:b/>
        </w:rPr>
        <w:t xml:space="preserve"> </w:t>
      </w:r>
    </w:p>
    <w:p w14:paraId="6116F1BA" w14:textId="43BF25C9" w:rsidR="00822335" w:rsidRDefault="00822335" w:rsidP="00FD57E0">
      <w:pPr>
        <w:ind w:left="567" w:hanging="283"/>
        <w:jc w:val="both"/>
        <w:rPr>
          <w:sz w:val="22"/>
          <w:szCs w:val="22"/>
          <w:lang w:val="en-CA"/>
        </w:rPr>
      </w:pPr>
    </w:p>
    <w:p w14:paraId="17197ACC" w14:textId="4788915E" w:rsidR="00AC17C6" w:rsidRDefault="00AC17C6" w:rsidP="00FD57E0">
      <w:pPr>
        <w:ind w:left="567" w:hanging="283"/>
        <w:jc w:val="both"/>
        <w:rPr>
          <w:sz w:val="22"/>
          <w:szCs w:val="22"/>
          <w:lang w:val="en-CA"/>
        </w:rPr>
      </w:pPr>
    </w:p>
    <w:p w14:paraId="5D3D91E6" w14:textId="1E12FABA" w:rsidR="00AC17C6" w:rsidRDefault="00AC17C6" w:rsidP="00FD57E0">
      <w:pPr>
        <w:ind w:left="567" w:hanging="283"/>
        <w:jc w:val="both"/>
        <w:rPr>
          <w:sz w:val="22"/>
          <w:szCs w:val="22"/>
          <w:lang w:val="en-CA"/>
        </w:rPr>
      </w:pPr>
    </w:p>
    <w:p w14:paraId="592960B3" w14:textId="236F9689" w:rsidR="00AC17C6" w:rsidRDefault="00AC17C6" w:rsidP="00FD57E0">
      <w:pPr>
        <w:ind w:left="567" w:hanging="283"/>
        <w:jc w:val="both"/>
        <w:rPr>
          <w:sz w:val="22"/>
          <w:szCs w:val="22"/>
          <w:lang w:val="en-CA"/>
        </w:rPr>
      </w:pPr>
    </w:p>
    <w:p w14:paraId="0AEEC1A4" w14:textId="04876914" w:rsidR="00AC17C6" w:rsidRDefault="00AC17C6" w:rsidP="00FD57E0">
      <w:pPr>
        <w:ind w:left="567" w:hanging="283"/>
        <w:jc w:val="both"/>
        <w:rPr>
          <w:sz w:val="22"/>
          <w:szCs w:val="22"/>
          <w:lang w:val="en-CA"/>
        </w:rPr>
      </w:pPr>
    </w:p>
    <w:p w14:paraId="59D6D617" w14:textId="21E0288B" w:rsidR="00AC17C6" w:rsidRDefault="00AC17C6" w:rsidP="00FD57E0">
      <w:pPr>
        <w:ind w:left="567" w:hanging="283"/>
        <w:jc w:val="both"/>
        <w:rPr>
          <w:sz w:val="22"/>
          <w:szCs w:val="22"/>
          <w:lang w:val="en-CA"/>
        </w:rPr>
      </w:pPr>
    </w:p>
    <w:p w14:paraId="2F801D76" w14:textId="5C88A890" w:rsidR="00AC17C6" w:rsidRDefault="00AC17C6" w:rsidP="00FD57E0">
      <w:pPr>
        <w:ind w:left="567" w:hanging="283"/>
        <w:jc w:val="both"/>
        <w:rPr>
          <w:sz w:val="22"/>
          <w:szCs w:val="22"/>
          <w:lang w:val="en-CA"/>
        </w:rPr>
      </w:pPr>
    </w:p>
    <w:p w14:paraId="01B777BB" w14:textId="7678E51F" w:rsidR="00DB38F0" w:rsidRDefault="00DB38F0" w:rsidP="00FD57E0">
      <w:pPr>
        <w:ind w:left="567" w:hanging="283"/>
        <w:jc w:val="both"/>
        <w:rPr>
          <w:sz w:val="22"/>
          <w:szCs w:val="22"/>
          <w:lang w:val="en-CA"/>
        </w:rPr>
      </w:pPr>
    </w:p>
    <w:p w14:paraId="30D39A5C" w14:textId="0FBF34A5" w:rsidR="00147968" w:rsidRDefault="00147968" w:rsidP="00FD57E0">
      <w:pPr>
        <w:ind w:left="567" w:hanging="283"/>
        <w:jc w:val="both"/>
        <w:rPr>
          <w:sz w:val="22"/>
          <w:szCs w:val="22"/>
          <w:lang w:val="en-CA"/>
        </w:rPr>
      </w:pPr>
    </w:p>
    <w:p w14:paraId="35535F81" w14:textId="77777777" w:rsidR="00DB38F0" w:rsidRDefault="00DB38F0" w:rsidP="00FD57E0">
      <w:pPr>
        <w:ind w:left="567" w:hanging="283"/>
        <w:jc w:val="both"/>
        <w:rPr>
          <w:sz w:val="22"/>
          <w:szCs w:val="22"/>
          <w:lang w:val="en-CA"/>
        </w:rPr>
      </w:pPr>
    </w:p>
    <w:p w14:paraId="6B05F666" w14:textId="5ECAA5C2" w:rsidR="00AC17C6" w:rsidRDefault="00AC17C6" w:rsidP="00FD57E0">
      <w:pPr>
        <w:ind w:left="567" w:hanging="283"/>
        <w:jc w:val="both"/>
        <w:rPr>
          <w:sz w:val="22"/>
          <w:szCs w:val="22"/>
          <w:lang w:val="en-CA"/>
        </w:rPr>
      </w:pPr>
    </w:p>
    <w:p w14:paraId="1F45E350" w14:textId="77777777" w:rsidR="00AC17C6" w:rsidRPr="00034B16" w:rsidRDefault="00AC17C6" w:rsidP="00FD57E0">
      <w:pPr>
        <w:ind w:left="567" w:hanging="283"/>
        <w:jc w:val="both"/>
        <w:rPr>
          <w:sz w:val="22"/>
          <w:szCs w:val="22"/>
          <w:lang w:val="en-CA"/>
        </w:rPr>
      </w:pPr>
    </w:p>
    <w:p w14:paraId="195A2778" w14:textId="4BBBCFD0" w:rsidR="00022C63" w:rsidRPr="00256B26" w:rsidRDefault="00DE430E" w:rsidP="00256B26">
      <w:pPr>
        <w:pStyle w:val="xmsonormal"/>
        <w:numPr>
          <w:ilvl w:val="0"/>
          <w:numId w:val="1"/>
        </w:numPr>
        <w:spacing w:before="0" w:beforeAutospacing="0" w:after="0" w:afterAutospacing="0"/>
        <w:ind w:left="567" w:hanging="567"/>
        <w:jc w:val="both"/>
        <w:rPr>
          <w:rFonts w:ascii="Tahoma" w:hAnsi="Tahoma" w:cs="Tahoma"/>
        </w:rPr>
      </w:pPr>
      <w:r w:rsidRPr="00256B26">
        <w:rPr>
          <w:rFonts w:ascii="Tahoma" w:hAnsi="Tahoma" w:cs="Tahoma"/>
          <w:b/>
          <w:u w:val="single"/>
        </w:rPr>
        <w:lastRenderedPageBreak/>
        <w:t>Special Presentation:  Senate SEM Committee ‘s Recommendations on Advising:</w:t>
      </w:r>
      <w:r w:rsidRPr="00256B26">
        <w:rPr>
          <w:rFonts w:ascii="Tahoma" w:hAnsi="Tahoma" w:cs="Tahoma"/>
          <w:b/>
        </w:rPr>
        <w:t xml:space="preserve"> </w:t>
      </w:r>
      <w:r w:rsidR="00022C63" w:rsidRPr="00256B26">
        <w:rPr>
          <w:rFonts w:ascii="Tahoma" w:hAnsi="Tahoma" w:cs="Tahoma"/>
          <w:b/>
        </w:rPr>
        <w:t xml:space="preserve"> </w:t>
      </w:r>
      <w:r w:rsidR="00737595" w:rsidRPr="00256B26">
        <w:rPr>
          <w:rFonts w:ascii="Tahoma" w:hAnsi="Tahoma" w:cs="Tahoma"/>
          <w:b/>
        </w:rPr>
        <w:t>55:36</w:t>
      </w:r>
    </w:p>
    <w:p w14:paraId="32A8F019" w14:textId="6B78B68F" w:rsidR="00022C63" w:rsidRPr="00256B26" w:rsidRDefault="00022C63" w:rsidP="00256B26">
      <w:pPr>
        <w:pStyle w:val="xmsonormal"/>
        <w:spacing w:before="0" w:beforeAutospacing="0" w:after="0" w:afterAutospacing="0"/>
        <w:ind w:left="567"/>
        <w:jc w:val="both"/>
        <w:rPr>
          <w:rFonts w:ascii="Tahoma" w:hAnsi="Tahoma" w:cs="Tahoma"/>
        </w:rPr>
      </w:pPr>
    </w:p>
    <w:p w14:paraId="2B810EFC" w14:textId="72BC0308" w:rsidR="007C5D84" w:rsidRPr="007C5D84" w:rsidRDefault="00F20EB1" w:rsidP="007C5D84">
      <w:pPr>
        <w:jc w:val="both"/>
        <w:rPr>
          <w:color w:val="0C64C0"/>
          <w:sz w:val="22"/>
          <w:szCs w:val="22"/>
          <w:shd w:val="clear" w:color="auto" w:fill="FFFFFF"/>
        </w:rPr>
      </w:pPr>
      <w:r w:rsidRPr="007C5D84">
        <w:rPr>
          <w:color w:val="000000"/>
          <w:sz w:val="22"/>
          <w:szCs w:val="22"/>
          <w:lang w:val="en-CA" w:eastAsia="en-CA"/>
        </w:rPr>
        <w:t xml:space="preserve">E. Robertson provided an update </w:t>
      </w:r>
      <w:r w:rsidR="007C5D84" w:rsidRPr="007C5D84">
        <w:rPr>
          <w:color w:val="000000"/>
          <w:sz w:val="22"/>
          <w:szCs w:val="22"/>
          <w:lang w:val="en-CA" w:eastAsia="en-CA"/>
        </w:rPr>
        <w:t>from</w:t>
      </w:r>
      <w:r w:rsidRPr="007C5D84">
        <w:rPr>
          <w:color w:val="000000"/>
          <w:sz w:val="22"/>
          <w:szCs w:val="22"/>
          <w:lang w:val="en-CA" w:eastAsia="en-CA"/>
        </w:rPr>
        <w:t xml:space="preserve"> t</w:t>
      </w:r>
      <w:r w:rsidR="004B585C" w:rsidRPr="007C5D84">
        <w:rPr>
          <w:color w:val="000000"/>
          <w:sz w:val="22"/>
          <w:szCs w:val="22"/>
          <w:lang w:val="en-CA" w:eastAsia="en-CA"/>
        </w:rPr>
        <w:t>he Senate SEM Committee working group on student advising</w:t>
      </w:r>
      <w:r w:rsidR="007C5D84" w:rsidRPr="007C5D84">
        <w:rPr>
          <w:color w:val="000000"/>
          <w:sz w:val="22"/>
          <w:szCs w:val="22"/>
          <w:lang w:val="en-CA" w:eastAsia="en-CA"/>
        </w:rPr>
        <w:t>, as outlined in the Senate meeting package.  She advised that the</w:t>
      </w:r>
      <w:r w:rsidR="007C5D84" w:rsidRPr="007C5D84">
        <w:rPr>
          <w:color w:val="242424"/>
          <w:sz w:val="22"/>
          <w:szCs w:val="22"/>
          <w:shd w:val="clear" w:color="auto" w:fill="FFFFFF"/>
        </w:rPr>
        <w:t xml:space="preserve"> recommendations are brought to Senate for information and discussion at this stage, and further discussions will take place in departments and schools.</w:t>
      </w:r>
    </w:p>
    <w:p w14:paraId="125CED29" w14:textId="22D8B555" w:rsidR="007873DD" w:rsidRPr="007873DD" w:rsidRDefault="007873DD" w:rsidP="007873DD">
      <w:pPr>
        <w:pStyle w:val="NormalWeb"/>
        <w:shd w:val="clear" w:color="auto" w:fill="FFFFFF"/>
        <w:rPr>
          <w:rFonts w:ascii="Tahoma" w:hAnsi="Tahoma" w:cs="Tahoma"/>
          <w:color w:val="242424"/>
          <w:sz w:val="22"/>
          <w:szCs w:val="22"/>
        </w:rPr>
      </w:pPr>
      <w:r>
        <w:rPr>
          <w:rFonts w:ascii="Tahoma" w:hAnsi="Tahoma" w:cs="Tahoma"/>
          <w:color w:val="242424"/>
          <w:sz w:val="22"/>
          <w:szCs w:val="22"/>
        </w:rPr>
        <w:t>S</w:t>
      </w:r>
      <w:r w:rsidRPr="007873DD">
        <w:rPr>
          <w:rFonts w:ascii="Tahoma" w:hAnsi="Tahoma" w:cs="Tahoma"/>
          <w:color w:val="242424"/>
          <w:sz w:val="22"/>
          <w:szCs w:val="22"/>
        </w:rPr>
        <w:t xml:space="preserve">he began by identifying </w:t>
      </w:r>
      <w:r w:rsidR="00C671B4">
        <w:rPr>
          <w:rFonts w:ascii="Tahoma" w:hAnsi="Tahoma" w:cs="Tahoma"/>
          <w:color w:val="242424"/>
          <w:sz w:val="22"/>
          <w:szCs w:val="22"/>
        </w:rPr>
        <w:t xml:space="preserve">the </w:t>
      </w:r>
      <w:r w:rsidRPr="007873DD">
        <w:rPr>
          <w:rFonts w:ascii="Tahoma" w:hAnsi="Tahoma" w:cs="Tahoma"/>
          <w:color w:val="242424"/>
          <w:sz w:val="22"/>
          <w:szCs w:val="22"/>
        </w:rPr>
        <w:t>3 actions from the Strategic Enrollment Management Plan that are related to student advising.</w:t>
      </w:r>
    </w:p>
    <w:p w14:paraId="59C9F949" w14:textId="319A9A10" w:rsidR="004B585C" w:rsidRPr="00256B26" w:rsidRDefault="004B585C" w:rsidP="00256B26">
      <w:pPr>
        <w:widowControl/>
        <w:jc w:val="both"/>
        <w:rPr>
          <w:color w:val="000000"/>
          <w:sz w:val="22"/>
          <w:szCs w:val="22"/>
          <w:lang w:val="en-CA" w:eastAsia="en-CA"/>
        </w:rPr>
      </w:pPr>
    </w:p>
    <w:p w14:paraId="346D4E32" w14:textId="77777777" w:rsidR="004B585C" w:rsidRPr="00B17604" w:rsidRDefault="004B585C" w:rsidP="00256B26">
      <w:pPr>
        <w:widowControl/>
        <w:jc w:val="both"/>
        <w:rPr>
          <w:color w:val="000000"/>
          <w:sz w:val="22"/>
          <w:szCs w:val="22"/>
          <w:lang w:val="en-CA" w:eastAsia="en-CA"/>
        </w:rPr>
      </w:pPr>
      <w:r w:rsidRPr="00B17604">
        <w:rPr>
          <w:b/>
          <w:bCs/>
          <w:color w:val="000000"/>
          <w:sz w:val="22"/>
          <w:szCs w:val="22"/>
          <w:lang w:val="en-CA" w:eastAsia="en-CA"/>
        </w:rPr>
        <w:t xml:space="preserve">SEM Action: </w:t>
      </w:r>
      <w:r w:rsidRPr="00B17604">
        <w:rPr>
          <w:color w:val="000000"/>
          <w:sz w:val="22"/>
          <w:szCs w:val="22"/>
          <w:lang w:val="en-CA" w:eastAsia="en-CA"/>
        </w:rPr>
        <w:t xml:space="preserve">Design practices to help make faculty advising of students more efficient, effective, and user friendly </w:t>
      </w:r>
    </w:p>
    <w:p w14:paraId="5C5A5A9C" w14:textId="77777777" w:rsidR="00737595" w:rsidRPr="00B17604" w:rsidRDefault="00737595" w:rsidP="00256B26">
      <w:pPr>
        <w:widowControl/>
        <w:jc w:val="both"/>
        <w:rPr>
          <w:b/>
          <w:bCs/>
          <w:color w:val="000000"/>
          <w:sz w:val="22"/>
          <w:szCs w:val="22"/>
          <w:lang w:val="en-CA" w:eastAsia="en-CA"/>
        </w:rPr>
      </w:pPr>
    </w:p>
    <w:p w14:paraId="217A4692" w14:textId="49E232CF" w:rsidR="004B585C" w:rsidRPr="00B17604" w:rsidRDefault="004B585C" w:rsidP="00256B26">
      <w:pPr>
        <w:widowControl/>
        <w:jc w:val="both"/>
        <w:rPr>
          <w:sz w:val="22"/>
          <w:szCs w:val="22"/>
          <w:lang w:val="en-CA" w:eastAsia="en-CA"/>
        </w:rPr>
      </w:pPr>
      <w:r w:rsidRPr="00B17604">
        <w:rPr>
          <w:b/>
          <w:bCs/>
          <w:sz w:val="22"/>
          <w:szCs w:val="22"/>
          <w:lang w:val="en-CA" w:eastAsia="en-CA"/>
        </w:rPr>
        <w:t xml:space="preserve">SEM Action: </w:t>
      </w:r>
      <w:r w:rsidRPr="00B17604">
        <w:rPr>
          <w:sz w:val="22"/>
          <w:szCs w:val="22"/>
          <w:lang w:val="en-CA" w:eastAsia="en-CA"/>
        </w:rPr>
        <w:t xml:space="preserve">Provide access to mandatory </w:t>
      </w:r>
      <w:r w:rsidR="00116A43" w:rsidRPr="00B17604">
        <w:rPr>
          <w:sz w:val="22"/>
          <w:szCs w:val="22"/>
          <w:lang w:val="en-CA" w:eastAsia="en-CA"/>
        </w:rPr>
        <w:t>first-year</w:t>
      </w:r>
      <w:r w:rsidRPr="00B17604">
        <w:rPr>
          <w:sz w:val="22"/>
          <w:szCs w:val="22"/>
          <w:lang w:val="en-CA" w:eastAsia="en-CA"/>
        </w:rPr>
        <w:t xml:space="preserve"> advising* for students no later than 2 weeks after </w:t>
      </w:r>
      <w:r w:rsidR="00116A43" w:rsidRPr="00B17604">
        <w:rPr>
          <w:sz w:val="22"/>
          <w:szCs w:val="22"/>
          <w:lang w:val="en-CA" w:eastAsia="en-CA"/>
        </w:rPr>
        <w:t xml:space="preserve">the </w:t>
      </w:r>
      <w:r w:rsidRPr="00B17604">
        <w:rPr>
          <w:sz w:val="22"/>
          <w:szCs w:val="22"/>
          <w:lang w:val="en-CA" w:eastAsia="en-CA"/>
        </w:rPr>
        <w:t xml:space="preserve">release of the timetable, and </w:t>
      </w:r>
      <w:r w:rsidRPr="00B17604">
        <w:rPr>
          <w:iCs/>
          <w:sz w:val="22"/>
          <w:szCs w:val="22"/>
          <w:lang w:val="en-CA" w:eastAsia="en-CA"/>
        </w:rPr>
        <w:t xml:space="preserve">ensure transfer students receive advising from faculty no later than 2 (two) weeks after transfer credits have been assessed </w:t>
      </w:r>
    </w:p>
    <w:p w14:paraId="02A570F4" w14:textId="77777777" w:rsidR="00737595" w:rsidRPr="00B17604" w:rsidRDefault="00737595" w:rsidP="00256B26">
      <w:pPr>
        <w:widowControl/>
        <w:jc w:val="both"/>
        <w:rPr>
          <w:b/>
          <w:bCs/>
          <w:sz w:val="22"/>
          <w:szCs w:val="22"/>
          <w:lang w:val="en-CA" w:eastAsia="en-CA"/>
        </w:rPr>
      </w:pPr>
    </w:p>
    <w:p w14:paraId="69B609B9" w14:textId="208BDDF2" w:rsidR="004B585C" w:rsidRPr="00B17604" w:rsidRDefault="004B585C" w:rsidP="00256B26">
      <w:pPr>
        <w:widowControl/>
        <w:jc w:val="both"/>
        <w:rPr>
          <w:iCs/>
          <w:sz w:val="22"/>
          <w:szCs w:val="22"/>
          <w:lang w:val="en-CA" w:eastAsia="en-CA"/>
        </w:rPr>
      </w:pPr>
      <w:r w:rsidRPr="00B17604">
        <w:rPr>
          <w:b/>
          <w:bCs/>
          <w:sz w:val="22"/>
          <w:szCs w:val="22"/>
          <w:lang w:val="en-CA" w:eastAsia="en-CA"/>
        </w:rPr>
        <w:t xml:space="preserve">SEM Action: </w:t>
      </w:r>
      <w:r w:rsidRPr="00B17604">
        <w:rPr>
          <w:sz w:val="22"/>
          <w:szCs w:val="22"/>
          <w:lang w:val="en-CA" w:eastAsia="en-CA"/>
        </w:rPr>
        <w:t xml:space="preserve">Ensure </w:t>
      </w:r>
      <w:r w:rsidR="00116A43" w:rsidRPr="00B17604">
        <w:rPr>
          <w:sz w:val="22"/>
          <w:szCs w:val="22"/>
          <w:lang w:val="en-CA" w:eastAsia="en-CA"/>
        </w:rPr>
        <w:t>first-year</w:t>
      </w:r>
      <w:r w:rsidRPr="00B17604">
        <w:rPr>
          <w:sz w:val="22"/>
          <w:szCs w:val="22"/>
          <w:lang w:val="en-CA" w:eastAsia="en-CA"/>
        </w:rPr>
        <w:t xml:space="preserve"> students* can register for courses at least 6 (six) months prior to the start of fall term and that </w:t>
      </w:r>
      <w:r w:rsidRPr="00B17604">
        <w:rPr>
          <w:iCs/>
          <w:sz w:val="22"/>
          <w:szCs w:val="22"/>
          <w:lang w:val="en-CA" w:eastAsia="en-CA"/>
        </w:rPr>
        <w:t xml:space="preserve">returning students can register for the next academic year prior to the end of the previous winter term </w:t>
      </w:r>
    </w:p>
    <w:p w14:paraId="6CBBEE39" w14:textId="00AEE172" w:rsidR="008375AD" w:rsidRDefault="008375AD" w:rsidP="00256B26">
      <w:pPr>
        <w:widowControl/>
        <w:jc w:val="both"/>
        <w:rPr>
          <w:sz w:val="22"/>
          <w:szCs w:val="22"/>
          <w:lang w:val="en-CA" w:eastAsia="en-CA"/>
        </w:rPr>
      </w:pPr>
    </w:p>
    <w:p w14:paraId="500B72B5" w14:textId="30BDECD5" w:rsidR="008375AD" w:rsidRDefault="008375AD" w:rsidP="00256B26">
      <w:pPr>
        <w:widowControl/>
        <w:jc w:val="both"/>
        <w:rPr>
          <w:sz w:val="22"/>
          <w:szCs w:val="22"/>
          <w:lang w:val="en-CA" w:eastAsia="en-CA"/>
        </w:rPr>
      </w:pPr>
      <w:r>
        <w:rPr>
          <w:sz w:val="22"/>
          <w:szCs w:val="22"/>
          <w:lang w:val="en-CA" w:eastAsia="en-CA"/>
        </w:rPr>
        <w:t>E. Robertson continued the presentation and highlighted the following:</w:t>
      </w:r>
    </w:p>
    <w:p w14:paraId="1F692264" w14:textId="1F590A68" w:rsidR="008375AD" w:rsidRDefault="008375AD" w:rsidP="00256B26">
      <w:pPr>
        <w:widowControl/>
        <w:jc w:val="both"/>
        <w:rPr>
          <w:sz w:val="22"/>
          <w:szCs w:val="22"/>
          <w:lang w:val="en-CA" w:eastAsia="en-CA"/>
        </w:rPr>
      </w:pPr>
    </w:p>
    <w:p w14:paraId="68AB15AC" w14:textId="03C0BB4C" w:rsidR="0032750A" w:rsidRPr="006B643D" w:rsidRDefault="0032750A" w:rsidP="0032750A">
      <w:pPr>
        <w:pStyle w:val="ListParagraph"/>
        <w:numPr>
          <w:ilvl w:val="0"/>
          <w:numId w:val="17"/>
        </w:numPr>
        <w:ind w:left="567" w:hanging="283"/>
        <w:jc w:val="both"/>
        <w:rPr>
          <w:color w:val="0C64C0"/>
          <w:sz w:val="22"/>
          <w:szCs w:val="22"/>
          <w:shd w:val="clear" w:color="auto" w:fill="FFFFFF"/>
        </w:rPr>
      </w:pPr>
      <w:r w:rsidRPr="006B643D">
        <w:rPr>
          <w:color w:val="242424"/>
          <w:sz w:val="22"/>
          <w:szCs w:val="22"/>
        </w:rPr>
        <w:t xml:space="preserve">The Committee focused on program advising of students in their second year and higher – advising that is carried out by faculty members. In the recommendation file that was sent, the word “faculty” comes up many times.  This refers to anyone from the two academic unions who is currently involved in advising.  </w:t>
      </w:r>
    </w:p>
    <w:p w14:paraId="727047E1" w14:textId="507C3A80" w:rsidR="00C671B4" w:rsidRPr="0007174C" w:rsidRDefault="00C671B4" w:rsidP="0032750A">
      <w:pPr>
        <w:pStyle w:val="ListParagraph"/>
        <w:numPr>
          <w:ilvl w:val="0"/>
          <w:numId w:val="17"/>
        </w:numPr>
        <w:ind w:left="567" w:hanging="283"/>
        <w:jc w:val="both"/>
        <w:rPr>
          <w:i/>
          <w:sz w:val="22"/>
          <w:szCs w:val="22"/>
        </w:rPr>
      </w:pPr>
      <w:r w:rsidRPr="006B643D">
        <w:rPr>
          <w:color w:val="242424"/>
          <w:sz w:val="22"/>
          <w:szCs w:val="22"/>
        </w:rPr>
        <w:t xml:space="preserve">The </w:t>
      </w:r>
      <w:r w:rsidR="00D4718F" w:rsidRPr="006B643D">
        <w:rPr>
          <w:color w:val="242424"/>
          <w:sz w:val="22"/>
          <w:szCs w:val="22"/>
        </w:rPr>
        <w:t>first-year</w:t>
      </w:r>
      <w:r w:rsidRPr="006B643D">
        <w:rPr>
          <w:color w:val="242424"/>
          <w:sz w:val="22"/>
          <w:szCs w:val="22"/>
        </w:rPr>
        <w:t xml:space="preserve"> advising centre carries out advising of </w:t>
      </w:r>
      <w:r w:rsidR="00D4718F" w:rsidRPr="006B643D">
        <w:rPr>
          <w:color w:val="242424"/>
          <w:sz w:val="22"/>
          <w:szCs w:val="22"/>
        </w:rPr>
        <w:t>first-year</w:t>
      </w:r>
      <w:r w:rsidRPr="006B643D">
        <w:rPr>
          <w:color w:val="242424"/>
          <w:sz w:val="22"/>
          <w:szCs w:val="22"/>
        </w:rPr>
        <w:t xml:space="preserve"> students and this is special and distinct from </w:t>
      </w:r>
      <w:r w:rsidR="00D4718F" w:rsidRPr="006B643D">
        <w:rPr>
          <w:color w:val="242424"/>
          <w:sz w:val="22"/>
          <w:szCs w:val="22"/>
        </w:rPr>
        <w:t>upper-level</w:t>
      </w:r>
      <w:r w:rsidRPr="006B643D">
        <w:rPr>
          <w:color w:val="242424"/>
          <w:sz w:val="22"/>
          <w:szCs w:val="22"/>
        </w:rPr>
        <w:t xml:space="preserve"> advising. </w:t>
      </w:r>
      <w:r w:rsidR="00D4718F" w:rsidRPr="006B643D">
        <w:rPr>
          <w:color w:val="242424"/>
          <w:sz w:val="22"/>
          <w:szCs w:val="22"/>
        </w:rPr>
        <w:t>The director</w:t>
      </w:r>
      <w:r w:rsidRPr="006B643D">
        <w:rPr>
          <w:color w:val="242424"/>
          <w:sz w:val="22"/>
          <w:szCs w:val="22"/>
        </w:rPr>
        <w:t xml:space="preserve"> of Student</w:t>
      </w:r>
      <w:r w:rsidRPr="0007174C">
        <w:rPr>
          <w:color w:val="242424"/>
          <w:sz w:val="22"/>
          <w:szCs w:val="22"/>
        </w:rPr>
        <w:t xml:space="preserve"> Affairs is currently performing an overview of </w:t>
      </w:r>
      <w:r w:rsidR="00D4718F">
        <w:rPr>
          <w:color w:val="242424"/>
          <w:sz w:val="22"/>
          <w:szCs w:val="22"/>
        </w:rPr>
        <w:t>first-year</w:t>
      </w:r>
      <w:r w:rsidRPr="0007174C">
        <w:rPr>
          <w:color w:val="242424"/>
          <w:sz w:val="22"/>
          <w:szCs w:val="22"/>
        </w:rPr>
        <w:t xml:space="preserve"> advising in relation to the SEM actions.</w:t>
      </w:r>
    </w:p>
    <w:p w14:paraId="58826EA3" w14:textId="40F36FAB" w:rsidR="00C671B4" w:rsidRDefault="00D4718F" w:rsidP="00D4718F">
      <w:pPr>
        <w:pStyle w:val="NormalWeb"/>
        <w:numPr>
          <w:ilvl w:val="0"/>
          <w:numId w:val="17"/>
        </w:numPr>
        <w:shd w:val="clear" w:color="auto" w:fill="FFFFFF"/>
        <w:ind w:left="567" w:hanging="283"/>
        <w:jc w:val="both"/>
        <w:rPr>
          <w:rFonts w:ascii="Tahoma" w:hAnsi="Tahoma" w:cs="Tahoma"/>
          <w:color w:val="242424"/>
          <w:sz w:val="22"/>
          <w:szCs w:val="22"/>
        </w:rPr>
      </w:pPr>
      <w:r>
        <w:rPr>
          <w:rFonts w:ascii="Tahoma" w:hAnsi="Tahoma" w:cs="Tahoma"/>
          <w:color w:val="242424"/>
          <w:sz w:val="22"/>
          <w:szCs w:val="22"/>
        </w:rPr>
        <w:t>The</w:t>
      </w:r>
      <w:r w:rsidR="00C671B4" w:rsidRPr="008375AD">
        <w:rPr>
          <w:rFonts w:ascii="Tahoma" w:hAnsi="Tahoma" w:cs="Tahoma"/>
          <w:color w:val="242424"/>
          <w:sz w:val="22"/>
          <w:szCs w:val="22"/>
        </w:rPr>
        <w:t xml:space="preserve"> group collected data from two sources</w:t>
      </w:r>
      <w:r w:rsidR="00B17604">
        <w:rPr>
          <w:rFonts w:ascii="Tahoma" w:hAnsi="Tahoma" w:cs="Tahoma"/>
          <w:color w:val="242424"/>
          <w:sz w:val="22"/>
          <w:szCs w:val="22"/>
        </w:rPr>
        <w:t xml:space="preserve">.  The SEM Committee </w:t>
      </w:r>
      <w:r w:rsidR="00C671B4" w:rsidRPr="008375AD">
        <w:rPr>
          <w:rFonts w:ascii="Tahoma" w:hAnsi="Tahoma" w:cs="Tahoma"/>
          <w:color w:val="242424"/>
          <w:sz w:val="22"/>
          <w:szCs w:val="22"/>
        </w:rPr>
        <w:t xml:space="preserve">interviewed department chairs from all schools and Gideon led a focus group with students from different disciplines. We aimed to understand the current practices for student advising and identify strengths and challenges. </w:t>
      </w:r>
      <w:r w:rsidR="00D45DC4">
        <w:rPr>
          <w:rFonts w:ascii="Tahoma" w:hAnsi="Tahoma" w:cs="Tahoma"/>
          <w:color w:val="242424"/>
          <w:sz w:val="22"/>
          <w:szCs w:val="22"/>
        </w:rPr>
        <w:t>T</w:t>
      </w:r>
      <w:r w:rsidR="00C671B4" w:rsidRPr="008375AD">
        <w:rPr>
          <w:rFonts w:ascii="Tahoma" w:hAnsi="Tahoma" w:cs="Tahoma"/>
          <w:color w:val="242424"/>
          <w:sz w:val="22"/>
          <w:szCs w:val="22"/>
        </w:rPr>
        <w:t>o understand how these may change when implementing the SEM actions noted earlier.</w:t>
      </w:r>
    </w:p>
    <w:p w14:paraId="4A5CB02B" w14:textId="77777777" w:rsidR="00116A43" w:rsidRDefault="00C671B4" w:rsidP="00D4718F">
      <w:pPr>
        <w:pStyle w:val="NormalWeb"/>
        <w:numPr>
          <w:ilvl w:val="0"/>
          <w:numId w:val="17"/>
        </w:numPr>
        <w:shd w:val="clear" w:color="auto" w:fill="FFFFFF"/>
        <w:ind w:left="567" w:hanging="283"/>
        <w:jc w:val="both"/>
        <w:rPr>
          <w:rFonts w:ascii="Tahoma" w:hAnsi="Tahoma" w:cs="Tahoma"/>
          <w:color w:val="242424"/>
          <w:sz w:val="22"/>
          <w:szCs w:val="22"/>
        </w:rPr>
      </w:pPr>
      <w:r w:rsidRPr="008375AD">
        <w:rPr>
          <w:rFonts w:ascii="Tahoma" w:hAnsi="Tahoma" w:cs="Tahoma"/>
          <w:color w:val="242424"/>
          <w:sz w:val="22"/>
          <w:szCs w:val="22"/>
        </w:rPr>
        <w:t xml:space="preserve">With respect to input from department chairs, there were some similar patterns across departments but there were unique practices, strengths, and challenges as well. Many of the student comments complement the faculty input. The </w:t>
      </w:r>
      <w:r w:rsidR="00D4718F">
        <w:rPr>
          <w:rFonts w:ascii="Tahoma" w:hAnsi="Tahoma" w:cs="Tahoma"/>
          <w:color w:val="242424"/>
          <w:sz w:val="22"/>
          <w:szCs w:val="22"/>
        </w:rPr>
        <w:t>student's</w:t>
      </w:r>
      <w:r w:rsidRPr="008375AD">
        <w:rPr>
          <w:rFonts w:ascii="Tahoma" w:hAnsi="Tahoma" w:cs="Tahoma"/>
          <w:color w:val="242424"/>
          <w:sz w:val="22"/>
          <w:szCs w:val="22"/>
        </w:rPr>
        <w:t xml:space="preserve"> data indicates they want to be advised by their instructors – the people who teach them. </w:t>
      </w:r>
    </w:p>
    <w:p w14:paraId="1EDB3AA9" w14:textId="08C9906A" w:rsidR="00C671B4" w:rsidRDefault="00C671B4" w:rsidP="00116A43">
      <w:pPr>
        <w:pStyle w:val="NormalWeb"/>
        <w:numPr>
          <w:ilvl w:val="0"/>
          <w:numId w:val="17"/>
        </w:numPr>
        <w:shd w:val="clear" w:color="auto" w:fill="FFFFFF"/>
        <w:ind w:left="567" w:hanging="283"/>
        <w:jc w:val="both"/>
        <w:rPr>
          <w:rFonts w:ascii="Tahoma" w:hAnsi="Tahoma" w:cs="Tahoma"/>
          <w:color w:val="242424"/>
          <w:sz w:val="22"/>
          <w:szCs w:val="22"/>
        </w:rPr>
      </w:pPr>
      <w:r w:rsidRPr="00116A43">
        <w:rPr>
          <w:rFonts w:ascii="Tahoma" w:hAnsi="Tahoma" w:cs="Tahoma"/>
          <w:color w:val="242424"/>
          <w:sz w:val="22"/>
          <w:szCs w:val="22"/>
        </w:rPr>
        <w:t xml:space="preserve">In writing up these recommendations </w:t>
      </w:r>
      <w:r w:rsidR="00D45DC4">
        <w:rPr>
          <w:rFonts w:ascii="Tahoma" w:hAnsi="Tahoma" w:cs="Tahoma"/>
          <w:color w:val="242424"/>
          <w:sz w:val="22"/>
          <w:szCs w:val="22"/>
        </w:rPr>
        <w:t xml:space="preserve">the committee </w:t>
      </w:r>
      <w:r w:rsidRPr="00116A43">
        <w:rPr>
          <w:rFonts w:ascii="Tahoma" w:hAnsi="Tahoma" w:cs="Tahoma"/>
          <w:color w:val="242424"/>
          <w:sz w:val="22"/>
          <w:szCs w:val="22"/>
        </w:rPr>
        <w:t xml:space="preserve">attempted to provide some general guidance on how to proceed while realizing that each department should have its own discussion with faculty members. The Provost Group has these recommendations now and they can be circulated to departments through the Deans’ offices.  </w:t>
      </w:r>
    </w:p>
    <w:p w14:paraId="34423ECF" w14:textId="6C706B8E" w:rsidR="00422FA4" w:rsidRDefault="00422FA4" w:rsidP="00422FA4">
      <w:pPr>
        <w:pStyle w:val="NormalWeb"/>
        <w:shd w:val="clear" w:color="auto" w:fill="FFFFFF"/>
        <w:jc w:val="both"/>
        <w:rPr>
          <w:rFonts w:ascii="Tahoma" w:hAnsi="Tahoma" w:cs="Tahoma"/>
          <w:color w:val="242424"/>
          <w:sz w:val="22"/>
          <w:szCs w:val="22"/>
        </w:rPr>
      </w:pPr>
    </w:p>
    <w:p w14:paraId="2FDB170E" w14:textId="0310404B" w:rsidR="00422FA4" w:rsidRDefault="00422FA4" w:rsidP="00422FA4">
      <w:pPr>
        <w:pStyle w:val="NormalWeb"/>
        <w:shd w:val="clear" w:color="auto" w:fill="FFFFFF"/>
        <w:jc w:val="both"/>
        <w:rPr>
          <w:rFonts w:ascii="Tahoma" w:hAnsi="Tahoma" w:cs="Tahoma"/>
          <w:color w:val="242424"/>
          <w:sz w:val="22"/>
          <w:szCs w:val="22"/>
        </w:rPr>
      </w:pPr>
    </w:p>
    <w:p w14:paraId="217F264F" w14:textId="25ED6CDC" w:rsidR="00422FA4" w:rsidRDefault="00422FA4" w:rsidP="00422FA4">
      <w:pPr>
        <w:pStyle w:val="NormalWeb"/>
        <w:shd w:val="clear" w:color="auto" w:fill="FFFFFF"/>
        <w:jc w:val="both"/>
        <w:rPr>
          <w:rFonts w:ascii="Tahoma" w:hAnsi="Tahoma" w:cs="Tahoma"/>
          <w:color w:val="242424"/>
          <w:sz w:val="22"/>
          <w:szCs w:val="22"/>
        </w:rPr>
      </w:pPr>
    </w:p>
    <w:p w14:paraId="2075FB55" w14:textId="77777777" w:rsidR="00422FA4" w:rsidRDefault="00422FA4" w:rsidP="00422FA4">
      <w:pPr>
        <w:pStyle w:val="NormalWeb"/>
        <w:shd w:val="clear" w:color="auto" w:fill="FFFFFF"/>
        <w:jc w:val="both"/>
        <w:rPr>
          <w:rFonts w:ascii="Tahoma" w:hAnsi="Tahoma" w:cs="Tahoma"/>
          <w:color w:val="242424"/>
          <w:sz w:val="22"/>
          <w:szCs w:val="22"/>
        </w:rPr>
      </w:pPr>
    </w:p>
    <w:p w14:paraId="76AF965D" w14:textId="6BF9DA9E" w:rsidR="00C671B4" w:rsidRPr="00B17604" w:rsidRDefault="00C671B4" w:rsidP="00FB3E86">
      <w:pPr>
        <w:pStyle w:val="NormalWeb"/>
        <w:numPr>
          <w:ilvl w:val="0"/>
          <w:numId w:val="17"/>
        </w:numPr>
        <w:shd w:val="clear" w:color="auto" w:fill="FFFFFF"/>
        <w:jc w:val="both"/>
        <w:rPr>
          <w:rFonts w:ascii="Tahoma" w:hAnsi="Tahoma" w:cs="Tahoma"/>
          <w:color w:val="242424"/>
          <w:sz w:val="22"/>
          <w:szCs w:val="22"/>
        </w:rPr>
      </w:pPr>
      <w:r w:rsidRPr="00B17604">
        <w:rPr>
          <w:rFonts w:ascii="Tahoma" w:hAnsi="Tahoma" w:cs="Tahoma"/>
          <w:color w:val="242424"/>
          <w:sz w:val="22"/>
          <w:szCs w:val="22"/>
        </w:rPr>
        <w:t xml:space="preserve">With respect to how to prepare for the earlier release of the timetable and earlier two broad themes emerged across </w:t>
      </w:r>
      <w:r w:rsidR="00B17604" w:rsidRPr="00B17604">
        <w:rPr>
          <w:rFonts w:ascii="Tahoma" w:hAnsi="Tahoma" w:cs="Tahoma"/>
          <w:color w:val="242424"/>
          <w:sz w:val="22"/>
          <w:szCs w:val="22"/>
        </w:rPr>
        <w:t>the recommendations</w:t>
      </w:r>
      <w:r w:rsidRPr="00B17604">
        <w:rPr>
          <w:rFonts w:ascii="Tahoma" w:hAnsi="Tahoma" w:cs="Tahoma"/>
          <w:color w:val="242424"/>
          <w:sz w:val="22"/>
          <w:szCs w:val="22"/>
        </w:rPr>
        <w:t xml:space="preserve">. One involves system level changes and organizational flow. A second involves the role of faculty members and other employees at the university and </w:t>
      </w:r>
      <w:r w:rsidRPr="00D45DC4">
        <w:rPr>
          <w:rFonts w:ascii="Tahoma" w:hAnsi="Tahoma" w:cs="Tahoma"/>
          <w:color w:val="242424"/>
          <w:sz w:val="22"/>
          <w:szCs w:val="22"/>
        </w:rPr>
        <w:t>h</w:t>
      </w:r>
      <w:r w:rsidR="00D45DC4">
        <w:rPr>
          <w:rFonts w:ascii="Tahoma" w:hAnsi="Tahoma" w:cs="Tahoma"/>
          <w:color w:val="242424"/>
          <w:sz w:val="22"/>
          <w:szCs w:val="22"/>
        </w:rPr>
        <w:t>ow to</w:t>
      </w:r>
      <w:r w:rsidRPr="00D45DC4">
        <w:rPr>
          <w:rFonts w:ascii="Tahoma" w:hAnsi="Tahoma" w:cs="Tahoma"/>
          <w:color w:val="242424"/>
          <w:sz w:val="22"/>
          <w:szCs w:val="22"/>
        </w:rPr>
        <w:t xml:space="preserve"> make advising more efficient and</w:t>
      </w:r>
      <w:r w:rsidRPr="00B17604">
        <w:rPr>
          <w:rFonts w:ascii="Tahoma" w:hAnsi="Tahoma" w:cs="Tahoma"/>
          <w:color w:val="242424"/>
          <w:sz w:val="22"/>
          <w:szCs w:val="22"/>
        </w:rPr>
        <w:t xml:space="preserve"> effective. </w:t>
      </w:r>
    </w:p>
    <w:p w14:paraId="7EB4CF95" w14:textId="5DACE85F" w:rsidR="00C671B4" w:rsidRPr="00422FA4" w:rsidRDefault="00C671B4" w:rsidP="00A9161D">
      <w:pPr>
        <w:pStyle w:val="NormalWeb"/>
        <w:numPr>
          <w:ilvl w:val="0"/>
          <w:numId w:val="17"/>
        </w:numPr>
        <w:shd w:val="clear" w:color="auto" w:fill="FFFFFF"/>
        <w:jc w:val="both"/>
        <w:rPr>
          <w:rFonts w:ascii="Tahoma" w:hAnsi="Tahoma" w:cs="Tahoma"/>
          <w:color w:val="242424"/>
          <w:sz w:val="22"/>
          <w:szCs w:val="22"/>
        </w:rPr>
      </w:pPr>
      <w:r w:rsidRPr="00422FA4">
        <w:rPr>
          <w:rFonts w:ascii="Tahoma" w:hAnsi="Tahoma" w:cs="Tahoma"/>
          <w:color w:val="242424"/>
          <w:sz w:val="22"/>
          <w:szCs w:val="22"/>
        </w:rPr>
        <w:t xml:space="preserve">Recommendation 12 </w:t>
      </w:r>
      <w:proofErr w:type="gramStart"/>
      <w:r w:rsidRPr="00422FA4">
        <w:rPr>
          <w:rFonts w:ascii="Tahoma" w:hAnsi="Tahoma" w:cs="Tahoma"/>
          <w:color w:val="242424"/>
          <w:sz w:val="22"/>
          <w:szCs w:val="22"/>
        </w:rPr>
        <w:t>makes reference</w:t>
      </w:r>
      <w:proofErr w:type="gramEnd"/>
      <w:r w:rsidRPr="00422FA4">
        <w:rPr>
          <w:rFonts w:ascii="Tahoma" w:hAnsi="Tahoma" w:cs="Tahoma"/>
          <w:color w:val="242424"/>
          <w:sz w:val="22"/>
          <w:szCs w:val="22"/>
        </w:rPr>
        <w:t xml:space="preserve"> to a ‘regular advising period from May to early September” – this was based on the data received from the majority </w:t>
      </w:r>
      <w:r w:rsidR="00B17604" w:rsidRPr="00422FA4">
        <w:rPr>
          <w:rFonts w:ascii="Tahoma" w:hAnsi="Tahoma" w:cs="Tahoma"/>
          <w:color w:val="242424"/>
          <w:sz w:val="22"/>
          <w:szCs w:val="22"/>
        </w:rPr>
        <w:t>o</w:t>
      </w:r>
      <w:r w:rsidRPr="00422FA4">
        <w:rPr>
          <w:rFonts w:ascii="Tahoma" w:hAnsi="Tahoma" w:cs="Tahoma"/>
          <w:color w:val="242424"/>
          <w:sz w:val="22"/>
          <w:szCs w:val="22"/>
        </w:rPr>
        <w:t>f the chairs on when faculty members in their departments structured appointments with sign-up times in CRM advise. We acknowledge there are departments that have a different structure in place for their programs. Additional advising takes place throughout the entire year across all departments</w:t>
      </w:r>
      <w:r w:rsidR="00D45DC4">
        <w:rPr>
          <w:rFonts w:ascii="Tahoma" w:hAnsi="Tahoma" w:cs="Tahoma"/>
          <w:color w:val="242424"/>
          <w:sz w:val="22"/>
          <w:szCs w:val="22"/>
        </w:rPr>
        <w:t>.</w:t>
      </w:r>
    </w:p>
    <w:p w14:paraId="7FBD897E" w14:textId="5361F0EB" w:rsidR="0007174C" w:rsidRPr="00422FA4" w:rsidRDefault="00C671B4" w:rsidP="0045408B">
      <w:pPr>
        <w:pStyle w:val="NormalWeb"/>
        <w:numPr>
          <w:ilvl w:val="0"/>
          <w:numId w:val="17"/>
        </w:numPr>
        <w:shd w:val="clear" w:color="auto" w:fill="FFFFFF"/>
        <w:jc w:val="both"/>
        <w:rPr>
          <w:rFonts w:ascii="Tahoma" w:hAnsi="Tahoma" w:cs="Tahoma"/>
          <w:color w:val="242424"/>
          <w:sz w:val="22"/>
          <w:szCs w:val="22"/>
        </w:rPr>
      </w:pPr>
      <w:r w:rsidRPr="00422FA4">
        <w:rPr>
          <w:rFonts w:ascii="Tahoma" w:hAnsi="Tahoma" w:cs="Tahoma"/>
          <w:color w:val="242424"/>
          <w:sz w:val="22"/>
          <w:szCs w:val="22"/>
        </w:rPr>
        <w:t xml:space="preserve">With an earlier release of the timetable and earlier registration students will need advising earlier on compared to previous years. There is potential to use some of the winter term faculty office hours to facilitate this </w:t>
      </w:r>
      <w:r w:rsidR="008A1C0B" w:rsidRPr="00422FA4">
        <w:rPr>
          <w:rFonts w:ascii="Tahoma" w:hAnsi="Tahoma" w:cs="Tahoma"/>
          <w:color w:val="242424"/>
          <w:sz w:val="22"/>
          <w:szCs w:val="22"/>
        </w:rPr>
        <w:t>in a</w:t>
      </w:r>
      <w:r w:rsidRPr="00422FA4">
        <w:rPr>
          <w:rFonts w:ascii="Tahoma" w:hAnsi="Tahoma" w:cs="Tahoma"/>
          <w:color w:val="242424"/>
          <w:sz w:val="22"/>
          <w:szCs w:val="22"/>
        </w:rPr>
        <w:t xml:space="preserve"> timely manner.</w:t>
      </w:r>
    </w:p>
    <w:p w14:paraId="1DBAEA71" w14:textId="1774F284" w:rsidR="00C671B4" w:rsidRPr="008375AD" w:rsidRDefault="00C671B4" w:rsidP="00B17604">
      <w:pPr>
        <w:pStyle w:val="NormalWeb"/>
        <w:numPr>
          <w:ilvl w:val="0"/>
          <w:numId w:val="17"/>
        </w:numPr>
        <w:shd w:val="clear" w:color="auto" w:fill="FFFFFF"/>
        <w:jc w:val="both"/>
        <w:rPr>
          <w:rFonts w:ascii="Tahoma" w:hAnsi="Tahoma" w:cs="Tahoma"/>
          <w:color w:val="242424"/>
          <w:sz w:val="22"/>
          <w:szCs w:val="22"/>
        </w:rPr>
      </w:pPr>
      <w:r w:rsidRPr="008375AD">
        <w:rPr>
          <w:rFonts w:ascii="Tahoma" w:hAnsi="Tahoma" w:cs="Tahoma"/>
          <w:color w:val="242424"/>
          <w:sz w:val="22"/>
          <w:szCs w:val="22"/>
        </w:rPr>
        <w:t xml:space="preserve">Our recommendations are academic. These are presented as an item of information and discussion – </w:t>
      </w:r>
      <w:r w:rsidR="00D45DC4">
        <w:rPr>
          <w:rFonts w:ascii="Tahoma" w:hAnsi="Tahoma" w:cs="Tahoma"/>
          <w:color w:val="242424"/>
          <w:sz w:val="22"/>
          <w:szCs w:val="22"/>
        </w:rPr>
        <w:t xml:space="preserve">the committee </w:t>
      </w:r>
      <w:r w:rsidRPr="008375AD">
        <w:rPr>
          <w:rFonts w:ascii="Tahoma" w:hAnsi="Tahoma" w:cs="Tahoma"/>
          <w:color w:val="242424"/>
          <w:sz w:val="22"/>
          <w:szCs w:val="22"/>
        </w:rPr>
        <w:t>does not have the authority to carry out these recommendations</w:t>
      </w:r>
      <w:r w:rsidR="00D45DC4">
        <w:rPr>
          <w:rFonts w:ascii="Tahoma" w:hAnsi="Tahoma" w:cs="Tahoma"/>
          <w:color w:val="242424"/>
          <w:sz w:val="22"/>
          <w:szCs w:val="22"/>
        </w:rPr>
        <w:t>,</w:t>
      </w:r>
      <w:r w:rsidRPr="008375AD">
        <w:rPr>
          <w:rFonts w:ascii="Tahoma" w:hAnsi="Tahoma" w:cs="Tahoma"/>
          <w:color w:val="242424"/>
          <w:sz w:val="22"/>
          <w:szCs w:val="22"/>
        </w:rPr>
        <w:t xml:space="preserve"> that lies within the jurisdiction of the Provost Group. </w:t>
      </w:r>
      <w:r w:rsidR="00D45DC4">
        <w:rPr>
          <w:rFonts w:ascii="Tahoma" w:hAnsi="Tahoma" w:cs="Tahoma"/>
          <w:color w:val="242424"/>
          <w:sz w:val="22"/>
          <w:szCs w:val="22"/>
        </w:rPr>
        <w:t>The committee</w:t>
      </w:r>
      <w:r w:rsidRPr="008375AD">
        <w:rPr>
          <w:rFonts w:ascii="Tahoma" w:hAnsi="Tahoma" w:cs="Tahoma"/>
          <w:color w:val="242424"/>
          <w:sz w:val="22"/>
          <w:szCs w:val="22"/>
        </w:rPr>
        <w:t xml:space="preserve"> have been discussing the recommendations with the SEM Provost Group – and </w:t>
      </w:r>
      <w:r w:rsidR="00D45DC4">
        <w:rPr>
          <w:rFonts w:ascii="Tahoma" w:hAnsi="Tahoma" w:cs="Tahoma"/>
          <w:color w:val="242424"/>
          <w:sz w:val="22"/>
          <w:szCs w:val="22"/>
        </w:rPr>
        <w:t>the</w:t>
      </w:r>
      <w:r w:rsidRPr="008375AD">
        <w:rPr>
          <w:rFonts w:ascii="Tahoma" w:hAnsi="Tahoma" w:cs="Tahoma"/>
          <w:color w:val="242424"/>
          <w:sz w:val="22"/>
          <w:szCs w:val="22"/>
        </w:rPr>
        <w:t xml:space="preserve"> Provost is considering which units should be involved in carrying out each recommendation. As mentioned at the end of the document the collective agreements from both academic unions are being consulted by the Provost Group. More information will be communicated to faculty members through school deans in the near future. </w:t>
      </w:r>
    </w:p>
    <w:p w14:paraId="59B6E12E" w14:textId="49285663" w:rsidR="00737595" w:rsidRPr="00256B26" w:rsidRDefault="00737595" w:rsidP="00C671B4">
      <w:pPr>
        <w:widowControl/>
        <w:jc w:val="both"/>
        <w:rPr>
          <w:sz w:val="22"/>
          <w:szCs w:val="22"/>
          <w:lang w:val="en-CA" w:eastAsia="en-CA"/>
        </w:rPr>
      </w:pPr>
    </w:p>
    <w:p w14:paraId="6196D4C7" w14:textId="076D4C7A" w:rsidR="00D90FFF" w:rsidRPr="00D441F6" w:rsidRDefault="00D45DC4" w:rsidP="00256B26">
      <w:pPr>
        <w:widowControl/>
        <w:jc w:val="both"/>
        <w:rPr>
          <w:sz w:val="22"/>
          <w:szCs w:val="22"/>
          <w:lang w:val="en-CA" w:eastAsia="en-CA"/>
        </w:rPr>
      </w:pPr>
      <w:r>
        <w:rPr>
          <w:sz w:val="22"/>
          <w:szCs w:val="22"/>
          <w:lang w:val="en-CA" w:eastAsia="en-CA"/>
        </w:rPr>
        <w:t>Following the presentation, t</w:t>
      </w:r>
      <w:r w:rsidR="00030173">
        <w:rPr>
          <w:sz w:val="22"/>
          <w:szCs w:val="22"/>
          <w:lang w:val="en-CA" w:eastAsia="en-CA"/>
        </w:rPr>
        <w:t>he Registrar advised that the office of the Registrar also assists with advising and commented on the academic calendar and the course timetable when it comes to regulations.</w:t>
      </w:r>
    </w:p>
    <w:p w14:paraId="2896075D" w14:textId="1EA54AA9" w:rsidR="00D90FFF" w:rsidRPr="00D441F6" w:rsidRDefault="00D90FFF" w:rsidP="004B585C">
      <w:pPr>
        <w:widowControl/>
        <w:rPr>
          <w:rFonts w:ascii="Times New Roman" w:hAnsi="Times New Roman" w:cs="Times New Roman"/>
          <w:sz w:val="22"/>
          <w:szCs w:val="22"/>
          <w:lang w:val="en-CA" w:eastAsia="en-CA"/>
        </w:rPr>
      </w:pPr>
    </w:p>
    <w:p w14:paraId="764022CA" w14:textId="29BB9154" w:rsidR="00822335" w:rsidRPr="00D441F6" w:rsidRDefault="00822335" w:rsidP="00822335">
      <w:pPr>
        <w:tabs>
          <w:tab w:val="left" w:pos="567"/>
        </w:tabs>
        <w:ind w:left="567" w:right="4" w:hanging="567"/>
        <w:rPr>
          <w:b/>
          <w:sz w:val="22"/>
          <w:szCs w:val="22"/>
          <w:u w:val="single"/>
          <w:lang w:val="en-CA"/>
        </w:rPr>
      </w:pPr>
      <w:r w:rsidRPr="00D441F6">
        <w:rPr>
          <w:b/>
          <w:sz w:val="22"/>
          <w:szCs w:val="22"/>
          <w:lang w:val="en-CA"/>
        </w:rPr>
        <w:t xml:space="preserve">5.  </w:t>
      </w:r>
      <w:r w:rsidRPr="00D441F6">
        <w:rPr>
          <w:b/>
          <w:sz w:val="22"/>
          <w:szCs w:val="22"/>
          <w:lang w:val="en-CA"/>
        </w:rPr>
        <w:tab/>
      </w:r>
      <w:r w:rsidR="00DE430E" w:rsidRPr="00D441F6">
        <w:rPr>
          <w:b/>
          <w:sz w:val="22"/>
          <w:szCs w:val="22"/>
          <w:u w:val="single"/>
        </w:rPr>
        <w:t xml:space="preserve">Update on CBU </w:t>
      </w:r>
      <w:r w:rsidR="00284C77">
        <w:rPr>
          <w:b/>
          <w:sz w:val="22"/>
          <w:szCs w:val="22"/>
          <w:u w:val="single"/>
        </w:rPr>
        <w:t>N</w:t>
      </w:r>
      <w:r w:rsidR="00DE430E" w:rsidRPr="00D441F6">
        <w:rPr>
          <w:b/>
          <w:sz w:val="22"/>
          <w:szCs w:val="22"/>
          <w:u w:val="single"/>
        </w:rPr>
        <w:t xml:space="preserve">etwork </w:t>
      </w:r>
      <w:r w:rsidR="00284C77">
        <w:rPr>
          <w:b/>
          <w:sz w:val="22"/>
          <w:szCs w:val="22"/>
          <w:u w:val="single"/>
        </w:rPr>
        <w:t>T</w:t>
      </w:r>
      <w:r w:rsidR="00DE430E" w:rsidRPr="00D441F6">
        <w:rPr>
          <w:b/>
          <w:sz w:val="22"/>
          <w:szCs w:val="22"/>
          <w:u w:val="single"/>
        </w:rPr>
        <w:t>ransformation process:</w:t>
      </w:r>
    </w:p>
    <w:p w14:paraId="1583848A" w14:textId="77777777" w:rsidR="00822335" w:rsidRPr="00D441F6" w:rsidRDefault="00822335" w:rsidP="00822335">
      <w:pPr>
        <w:tabs>
          <w:tab w:val="left" w:pos="567"/>
        </w:tabs>
        <w:ind w:left="567" w:right="4" w:hanging="567"/>
        <w:rPr>
          <w:b/>
          <w:sz w:val="22"/>
          <w:szCs w:val="22"/>
          <w:lang w:val="en-CA"/>
        </w:rPr>
      </w:pPr>
    </w:p>
    <w:p w14:paraId="50F7042A" w14:textId="18C76B08" w:rsidR="00822335" w:rsidRPr="00D441F6" w:rsidRDefault="00DD4870" w:rsidP="00DE430E">
      <w:pPr>
        <w:tabs>
          <w:tab w:val="left" w:pos="567"/>
          <w:tab w:val="left" w:pos="1134"/>
        </w:tabs>
        <w:ind w:left="567" w:right="4" w:hanging="567"/>
        <w:rPr>
          <w:sz w:val="22"/>
          <w:szCs w:val="22"/>
          <w:lang w:val="en-CA"/>
        </w:rPr>
      </w:pPr>
      <w:r w:rsidRPr="00D441F6">
        <w:rPr>
          <w:sz w:val="22"/>
          <w:szCs w:val="22"/>
          <w:lang w:val="en-CA"/>
        </w:rPr>
        <w:t>Allison Boutilier provided a presentation and update on the following:</w:t>
      </w:r>
    </w:p>
    <w:p w14:paraId="1B9A1A95" w14:textId="77777777" w:rsidR="00284C77" w:rsidRPr="00D441F6" w:rsidRDefault="00284C77" w:rsidP="00DE430E">
      <w:pPr>
        <w:tabs>
          <w:tab w:val="left" w:pos="567"/>
          <w:tab w:val="left" w:pos="1134"/>
        </w:tabs>
        <w:ind w:left="567" w:right="4" w:hanging="567"/>
        <w:rPr>
          <w:rFonts w:cs="Arial"/>
          <w:b/>
          <w:sz w:val="22"/>
          <w:szCs w:val="22"/>
          <w:lang w:val="en-CA"/>
        </w:rPr>
      </w:pPr>
    </w:p>
    <w:p w14:paraId="5D1A44FF" w14:textId="0C9A92B6" w:rsidR="00DD4870" w:rsidRDefault="00DD4870" w:rsidP="00DD4870">
      <w:pPr>
        <w:tabs>
          <w:tab w:val="left" w:pos="567"/>
        </w:tabs>
        <w:ind w:left="567" w:hanging="567"/>
        <w:jc w:val="both"/>
        <w:rPr>
          <w:b/>
          <w:bCs/>
          <w:sz w:val="22"/>
          <w:szCs w:val="22"/>
        </w:rPr>
      </w:pPr>
      <w:r w:rsidRPr="00D441F6">
        <w:rPr>
          <w:b/>
          <w:bCs/>
          <w:sz w:val="22"/>
          <w:szCs w:val="22"/>
        </w:rPr>
        <w:t>IT SERVICES NETWORK RENEWAL INITIATIVE</w:t>
      </w:r>
    </w:p>
    <w:p w14:paraId="20FB0385" w14:textId="77777777" w:rsidR="006F12FA" w:rsidRPr="00D441F6" w:rsidRDefault="006F12FA" w:rsidP="00DD4870">
      <w:pPr>
        <w:tabs>
          <w:tab w:val="left" w:pos="567"/>
        </w:tabs>
        <w:ind w:left="567" w:hanging="567"/>
        <w:jc w:val="both"/>
        <w:rPr>
          <w:b/>
          <w:bCs/>
          <w:sz w:val="22"/>
          <w:szCs w:val="22"/>
        </w:rPr>
      </w:pPr>
    </w:p>
    <w:p w14:paraId="3DE70B2F" w14:textId="77777777" w:rsidR="00DD4870" w:rsidRPr="00284C77" w:rsidRDefault="00DD4870" w:rsidP="00DD4870">
      <w:pPr>
        <w:tabs>
          <w:tab w:val="left" w:pos="567"/>
        </w:tabs>
        <w:ind w:left="567" w:hanging="567"/>
        <w:jc w:val="both"/>
        <w:rPr>
          <w:sz w:val="22"/>
          <w:szCs w:val="22"/>
          <w:u w:val="single"/>
          <w:lang w:val="en-CA"/>
        </w:rPr>
      </w:pPr>
      <w:r w:rsidRPr="00284C77">
        <w:rPr>
          <w:bCs/>
          <w:sz w:val="22"/>
          <w:szCs w:val="22"/>
          <w:u w:val="single"/>
        </w:rPr>
        <w:t>2022</w:t>
      </w:r>
    </w:p>
    <w:p w14:paraId="63A4ECE7" w14:textId="77777777" w:rsidR="007E5E0C" w:rsidRPr="00D441F6" w:rsidRDefault="004F73F0" w:rsidP="00EC2717">
      <w:pPr>
        <w:numPr>
          <w:ilvl w:val="1"/>
          <w:numId w:val="4"/>
        </w:numPr>
        <w:tabs>
          <w:tab w:val="clear" w:pos="1440"/>
          <w:tab w:val="left" w:pos="567"/>
        </w:tabs>
        <w:ind w:left="567" w:hanging="283"/>
        <w:jc w:val="both"/>
        <w:rPr>
          <w:sz w:val="22"/>
          <w:szCs w:val="22"/>
          <w:lang w:val="en-CA"/>
        </w:rPr>
      </w:pPr>
      <w:r w:rsidRPr="00D441F6">
        <w:rPr>
          <w:sz w:val="22"/>
          <w:szCs w:val="22"/>
        </w:rPr>
        <w:t>Purchase Core Network Equipment</w:t>
      </w:r>
    </w:p>
    <w:p w14:paraId="49214A29" w14:textId="38C64D9B" w:rsidR="007E5E0C" w:rsidRPr="00030173" w:rsidRDefault="004F73F0" w:rsidP="00EC2717">
      <w:pPr>
        <w:pStyle w:val="ListParagraph"/>
        <w:numPr>
          <w:ilvl w:val="1"/>
          <w:numId w:val="4"/>
        </w:numPr>
        <w:tabs>
          <w:tab w:val="clear" w:pos="1440"/>
          <w:tab w:val="left" w:pos="567"/>
          <w:tab w:val="num" w:pos="851"/>
        </w:tabs>
        <w:ind w:left="567" w:hanging="283"/>
        <w:jc w:val="both"/>
        <w:rPr>
          <w:sz w:val="22"/>
          <w:szCs w:val="22"/>
          <w:lang w:val="en-CA"/>
        </w:rPr>
      </w:pPr>
      <w:r w:rsidRPr="00284C77">
        <w:rPr>
          <w:sz w:val="22"/>
          <w:szCs w:val="22"/>
        </w:rPr>
        <w:t>Identify Server Room Requirement</w:t>
      </w:r>
    </w:p>
    <w:p w14:paraId="1D2D27F2" w14:textId="77777777" w:rsidR="00030173" w:rsidRPr="00030173" w:rsidRDefault="00030173" w:rsidP="00030173">
      <w:pPr>
        <w:tabs>
          <w:tab w:val="left" w:pos="567"/>
        </w:tabs>
        <w:jc w:val="both"/>
        <w:rPr>
          <w:sz w:val="22"/>
          <w:szCs w:val="22"/>
          <w:lang w:val="en-CA"/>
        </w:rPr>
      </w:pPr>
    </w:p>
    <w:p w14:paraId="1D26E47B" w14:textId="77777777" w:rsidR="00DD4870" w:rsidRPr="00284C77" w:rsidRDefault="00DD4870" w:rsidP="00DD4870">
      <w:pPr>
        <w:tabs>
          <w:tab w:val="left" w:pos="567"/>
        </w:tabs>
        <w:ind w:left="567" w:hanging="567"/>
        <w:jc w:val="both"/>
        <w:rPr>
          <w:sz w:val="22"/>
          <w:szCs w:val="22"/>
          <w:u w:val="single"/>
          <w:lang w:val="en-CA"/>
        </w:rPr>
      </w:pPr>
      <w:r w:rsidRPr="00284C77">
        <w:rPr>
          <w:bCs/>
          <w:sz w:val="22"/>
          <w:szCs w:val="22"/>
          <w:u w:val="single"/>
        </w:rPr>
        <w:t>2023</w:t>
      </w:r>
    </w:p>
    <w:p w14:paraId="78181780" w14:textId="77777777" w:rsidR="007E5E0C" w:rsidRPr="00D441F6" w:rsidRDefault="004F73F0" w:rsidP="00EC2717">
      <w:pPr>
        <w:numPr>
          <w:ilvl w:val="1"/>
          <w:numId w:val="5"/>
        </w:numPr>
        <w:tabs>
          <w:tab w:val="clear" w:pos="1440"/>
          <w:tab w:val="num" w:pos="567"/>
        </w:tabs>
        <w:ind w:left="567" w:hanging="283"/>
        <w:jc w:val="both"/>
        <w:rPr>
          <w:sz w:val="22"/>
          <w:szCs w:val="22"/>
          <w:lang w:val="en-CA"/>
        </w:rPr>
      </w:pPr>
      <w:r w:rsidRPr="00D441F6">
        <w:rPr>
          <w:sz w:val="22"/>
          <w:szCs w:val="22"/>
        </w:rPr>
        <w:t>Equipment programming begins (ongoing)</w:t>
      </w:r>
    </w:p>
    <w:p w14:paraId="4F4A7B04" w14:textId="77777777" w:rsidR="007E5E0C" w:rsidRPr="00D441F6" w:rsidRDefault="004F73F0" w:rsidP="00EC2717">
      <w:pPr>
        <w:numPr>
          <w:ilvl w:val="1"/>
          <w:numId w:val="5"/>
        </w:numPr>
        <w:tabs>
          <w:tab w:val="clear" w:pos="1440"/>
          <w:tab w:val="num" w:pos="567"/>
        </w:tabs>
        <w:ind w:left="567" w:hanging="283"/>
        <w:jc w:val="both"/>
        <w:rPr>
          <w:sz w:val="22"/>
          <w:szCs w:val="22"/>
          <w:lang w:val="en-CA"/>
        </w:rPr>
      </w:pPr>
      <w:r w:rsidRPr="00D441F6">
        <w:rPr>
          <w:sz w:val="22"/>
          <w:szCs w:val="22"/>
        </w:rPr>
        <w:t>Server Room Location identified</w:t>
      </w:r>
    </w:p>
    <w:p w14:paraId="775E297B" w14:textId="77777777" w:rsidR="007E5E0C" w:rsidRPr="00D441F6" w:rsidRDefault="004F73F0" w:rsidP="00EC2717">
      <w:pPr>
        <w:numPr>
          <w:ilvl w:val="1"/>
          <w:numId w:val="5"/>
        </w:numPr>
        <w:tabs>
          <w:tab w:val="clear" w:pos="1440"/>
          <w:tab w:val="num" w:pos="567"/>
        </w:tabs>
        <w:ind w:left="567" w:hanging="283"/>
        <w:jc w:val="both"/>
        <w:rPr>
          <w:sz w:val="22"/>
          <w:szCs w:val="22"/>
          <w:lang w:val="en-CA"/>
        </w:rPr>
      </w:pPr>
      <w:r w:rsidRPr="00D441F6">
        <w:rPr>
          <w:sz w:val="22"/>
          <w:szCs w:val="22"/>
        </w:rPr>
        <w:t>Telecommunications Guidelines published</w:t>
      </w:r>
    </w:p>
    <w:p w14:paraId="726A5C80" w14:textId="77777777" w:rsidR="007E5E0C" w:rsidRPr="00D441F6" w:rsidRDefault="004F73F0" w:rsidP="00EC2717">
      <w:pPr>
        <w:numPr>
          <w:ilvl w:val="1"/>
          <w:numId w:val="5"/>
        </w:numPr>
        <w:tabs>
          <w:tab w:val="clear" w:pos="1440"/>
          <w:tab w:val="num" w:pos="567"/>
        </w:tabs>
        <w:ind w:left="567" w:hanging="283"/>
        <w:jc w:val="both"/>
        <w:rPr>
          <w:sz w:val="22"/>
          <w:szCs w:val="22"/>
          <w:lang w:val="en-CA"/>
        </w:rPr>
      </w:pPr>
      <w:r w:rsidRPr="00D441F6">
        <w:rPr>
          <w:sz w:val="22"/>
          <w:szCs w:val="22"/>
        </w:rPr>
        <w:t>Fiber Replacement Project (85% complete)</w:t>
      </w:r>
    </w:p>
    <w:p w14:paraId="756B8E69" w14:textId="77777777" w:rsidR="007E5E0C" w:rsidRPr="00D441F6" w:rsidRDefault="004F73F0" w:rsidP="00EC2717">
      <w:pPr>
        <w:numPr>
          <w:ilvl w:val="1"/>
          <w:numId w:val="5"/>
        </w:numPr>
        <w:tabs>
          <w:tab w:val="clear" w:pos="1440"/>
          <w:tab w:val="num" w:pos="567"/>
        </w:tabs>
        <w:ind w:left="567" w:hanging="283"/>
        <w:jc w:val="both"/>
        <w:rPr>
          <w:sz w:val="22"/>
          <w:szCs w:val="22"/>
          <w:lang w:val="en-CA"/>
        </w:rPr>
      </w:pPr>
      <w:proofErr w:type="spellStart"/>
      <w:r w:rsidRPr="00D441F6">
        <w:rPr>
          <w:sz w:val="22"/>
          <w:szCs w:val="22"/>
        </w:rPr>
        <w:t>RfP</w:t>
      </w:r>
      <w:proofErr w:type="spellEnd"/>
      <w:r w:rsidRPr="00D441F6">
        <w:rPr>
          <w:sz w:val="22"/>
          <w:szCs w:val="22"/>
        </w:rPr>
        <w:t xml:space="preserve"> for Server Room Construction</w:t>
      </w:r>
    </w:p>
    <w:p w14:paraId="3A435259" w14:textId="77777777" w:rsidR="00DD4870" w:rsidRPr="00284C77" w:rsidRDefault="00DD4870" w:rsidP="00DD4870">
      <w:pPr>
        <w:tabs>
          <w:tab w:val="left" w:pos="567"/>
        </w:tabs>
        <w:ind w:left="567" w:hanging="567"/>
        <w:jc w:val="both"/>
        <w:rPr>
          <w:sz w:val="22"/>
          <w:szCs w:val="22"/>
          <w:u w:val="single"/>
          <w:lang w:val="en-CA"/>
        </w:rPr>
      </w:pPr>
      <w:r w:rsidRPr="00284C77">
        <w:rPr>
          <w:bCs/>
          <w:sz w:val="22"/>
          <w:szCs w:val="22"/>
          <w:u w:val="single"/>
        </w:rPr>
        <w:t>2024</w:t>
      </w:r>
    </w:p>
    <w:p w14:paraId="43BAF214" w14:textId="77777777" w:rsidR="007E5E0C" w:rsidRPr="00D441F6" w:rsidRDefault="004F73F0" w:rsidP="00EC2717">
      <w:pPr>
        <w:numPr>
          <w:ilvl w:val="1"/>
          <w:numId w:val="6"/>
        </w:numPr>
        <w:tabs>
          <w:tab w:val="clear" w:pos="1440"/>
          <w:tab w:val="left" w:pos="567"/>
        </w:tabs>
        <w:ind w:left="567" w:hanging="283"/>
        <w:jc w:val="both"/>
        <w:rPr>
          <w:sz w:val="22"/>
          <w:szCs w:val="22"/>
          <w:lang w:val="en-CA"/>
        </w:rPr>
      </w:pPr>
      <w:r w:rsidRPr="00D441F6">
        <w:rPr>
          <w:sz w:val="22"/>
          <w:szCs w:val="22"/>
        </w:rPr>
        <w:t>Server Room Construction (January – May)</w:t>
      </w:r>
    </w:p>
    <w:p w14:paraId="75E5C99F" w14:textId="77777777" w:rsidR="007E5E0C" w:rsidRPr="00D441F6" w:rsidRDefault="004F73F0" w:rsidP="00EC2717">
      <w:pPr>
        <w:numPr>
          <w:ilvl w:val="1"/>
          <w:numId w:val="6"/>
        </w:numPr>
        <w:tabs>
          <w:tab w:val="clear" w:pos="1440"/>
          <w:tab w:val="left" w:pos="567"/>
        </w:tabs>
        <w:ind w:left="567" w:hanging="283"/>
        <w:jc w:val="both"/>
        <w:rPr>
          <w:sz w:val="22"/>
          <w:szCs w:val="22"/>
          <w:lang w:val="en-CA"/>
        </w:rPr>
      </w:pPr>
      <w:r w:rsidRPr="00D441F6">
        <w:rPr>
          <w:sz w:val="22"/>
          <w:szCs w:val="22"/>
        </w:rPr>
        <w:t>Completion of equipment programming (January – April)</w:t>
      </w:r>
    </w:p>
    <w:p w14:paraId="0B74C93C" w14:textId="18E0EA4C" w:rsidR="007E5E0C" w:rsidRPr="00D441F6" w:rsidRDefault="004F73F0" w:rsidP="00EC2717">
      <w:pPr>
        <w:numPr>
          <w:ilvl w:val="1"/>
          <w:numId w:val="6"/>
        </w:numPr>
        <w:tabs>
          <w:tab w:val="clear" w:pos="1440"/>
          <w:tab w:val="left" w:pos="567"/>
        </w:tabs>
        <w:ind w:left="567" w:hanging="283"/>
        <w:jc w:val="both"/>
        <w:rPr>
          <w:sz w:val="22"/>
          <w:szCs w:val="22"/>
          <w:lang w:val="en-CA"/>
        </w:rPr>
      </w:pPr>
      <w:r w:rsidRPr="00D441F6">
        <w:rPr>
          <w:sz w:val="22"/>
          <w:szCs w:val="22"/>
        </w:rPr>
        <w:lastRenderedPageBreak/>
        <w:t xml:space="preserve">Network Cutover and </w:t>
      </w:r>
      <w:r w:rsidR="00B37208">
        <w:rPr>
          <w:sz w:val="22"/>
          <w:szCs w:val="22"/>
        </w:rPr>
        <w:t>Start-up</w:t>
      </w:r>
      <w:r w:rsidRPr="00D441F6">
        <w:rPr>
          <w:sz w:val="22"/>
          <w:szCs w:val="22"/>
        </w:rPr>
        <w:t xml:space="preserve"> (June – August)</w:t>
      </w:r>
    </w:p>
    <w:p w14:paraId="3E932056" w14:textId="1A58A8A3" w:rsidR="00DD4870" w:rsidRPr="00D441F6" w:rsidRDefault="00DD4870" w:rsidP="00DD4870">
      <w:pPr>
        <w:tabs>
          <w:tab w:val="left" w:pos="567"/>
        </w:tabs>
        <w:ind w:left="567" w:hanging="567"/>
        <w:jc w:val="both"/>
        <w:rPr>
          <w:sz w:val="22"/>
          <w:szCs w:val="22"/>
          <w:lang w:val="en-CA"/>
        </w:rPr>
      </w:pPr>
      <w:r w:rsidRPr="00D441F6">
        <w:rPr>
          <w:sz w:val="22"/>
          <w:szCs w:val="22"/>
        </w:rPr>
        <w:t>Updated Heat Map &amp; Wireless Access Point Replacement (TBC)</w:t>
      </w:r>
    </w:p>
    <w:p w14:paraId="2B3A4A46" w14:textId="3A4C7F24" w:rsidR="00822335" w:rsidRPr="00D441F6" w:rsidRDefault="00822335" w:rsidP="00CE5CC9">
      <w:pPr>
        <w:tabs>
          <w:tab w:val="left" w:pos="567"/>
        </w:tabs>
        <w:ind w:left="567" w:hanging="567"/>
        <w:jc w:val="both"/>
        <w:rPr>
          <w:sz w:val="22"/>
          <w:szCs w:val="22"/>
          <w:lang w:val="en-CA"/>
        </w:rPr>
      </w:pPr>
    </w:p>
    <w:p w14:paraId="216156E6" w14:textId="77777777" w:rsidR="00DD4870" w:rsidRPr="00284C77" w:rsidRDefault="00DD4870" w:rsidP="00DD4870">
      <w:pPr>
        <w:tabs>
          <w:tab w:val="left" w:pos="567"/>
        </w:tabs>
        <w:ind w:left="567" w:hanging="567"/>
        <w:jc w:val="both"/>
        <w:rPr>
          <w:sz w:val="22"/>
          <w:szCs w:val="22"/>
          <w:u w:val="single"/>
          <w:lang w:val="en-CA"/>
        </w:rPr>
      </w:pPr>
      <w:r w:rsidRPr="00284C77">
        <w:rPr>
          <w:bCs/>
          <w:sz w:val="22"/>
          <w:szCs w:val="22"/>
          <w:u w:val="single"/>
        </w:rPr>
        <w:t>May 31, 2024</w:t>
      </w:r>
    </w:p>
    <w:p w14:paraId="2E4F6B5B" w14:textId="2D9126B5" w:rsidR="007E5E0C" w:rsidRPr="00284C77" w:rsidRDefault="004F73F0" w:rsidP="00051387">
      <w:pPr>
        <w:numPr>
          <w:ilvl w:val="0"/>
          <w:numId w:val="7"/>
        </w:numPr>
        <w:tabs>
          <w:tab w:val="clear" w:pos="720"/>
          <w:tab w:val="left" w:pos="567"/>
        </w:tabs>
        <w:ind w:left="567" w:hanging="283"/>
        <w:jc w:val="both"/>
        <w:rPr>
          <w:sz w:val="22"/>
          <w:szCs w:val="22"/>
          <w:lang w:val="en-CA"/>
        </w:rPr>
      </w:pPr>
      <w:r w:rsidRPr="00D441F6">
        <w:rPr>
          <w:sz w:val="22"/>
          <w:szCs w:val="22"/>
        </w:rPr>
        <w:t>Target Completion/handover of newly constructed server room</w:t>
      </w:r>
    </w:p>
    <w:p w14:paraId="3486C545" w14:textId="77777777" w:rsidR="00284C77" w:rsidRPr="00D441F6" w:rsidRDefault="00284C77" w:rsidP="00284C77">
      <w:pPr>
        <w:tabs>
          <w:tab w:val="left" w:pos="567"/>
        </w:tabs>
        <w:ind w:left="567"/>
        <w:jc w:val="both"/>
        <w:rPr>
          <w:sz w:val="22"/>
          <w:szCs w:val="22"/>
          <w:lang w:val="en-CA"/>
        </w:rPr>
      </w:pPr>
    </w:p>
    <w:p w14:paraId="37D64592" w14:textId="2EDE9F47" w:rsidR="00DD4870" w:rsidRPr="00284C77" w:rsidRDefault="00DD4870" w:rsidP="00DD4870">
      <w:pPr>
        <w:tabs>
          <w:tab w:val="left" w:pos="567"/>
        </w:tabs>
        <w:ind w:left="567" w:hanging="567"/>
        <w:jc w:val="both"/>
        <w:rPr>
          <w:sz w:val="22"/>
          <w:szCs w:val="22"/>
          <w:u w:val="single"/>
          <w:lang w:val="en-CA"/>
        </w:rPr>
      </w:pPr>
      <w:r w:rsidRPr="00284C77">
        <w:rPr>
          <w:bCs/>
          <w:sz w:val="22"/>
          <w:szCs w:val="22"/>
          <w:u w:val="single"/>
        </w:rPr>
        <w:t xml:space="preserve">June 1, 2024 </w:t>
      </w:r>
      <w:r w:rsidR="00284C77" w:rsidRPr="00284C77">
        <w:rPr>
          <w:bCs/>
          <w:sz w:val="22"/>
          <w:szCs w:val="22"/>
          <w:u w:val="single"/>
        </w:rPr>
        <w:t>- August</w:t>
      </w:r>
      <w:r w:rsidRPr="00284C77">
        <w:rPr>
          <w:bCs/>
          <w:sz w:val="22"/>
          <w:szCs w:val="22"/>
          <w:u w:val="single"/>
        </w:rPr>
        <w:t xml:space="preserve"> 31, 2024</w:t>
      </w:r>
      <w:r w:rsidR="00333D7F" w:rsidRPr="00284C77">
        <w:rPr>
          <w:bCs/>
          <w:sz w:val="22"/>
          <w:szCs w:val="22"/>
          <w:u w:val="single"/>
        </w:rPr>
        <w:t xml:space="preserve"> </w:t>
      </w:r>
    </w:p>
    <w:p w14:paraId="3237BEC4" w14:textId="77777777" w:rsidR="007E5E0C" w:rsidRPr="00D441F6" w:rsidRDefault="004F73F0" w:rsidP="00EC2717">
      <w:pPr>
        <w:numPr>
          <w:ilvl w:val="0"/>
          <w:numId w:val="8"/>
        </w:numPr>
        <w:tabs>
          <w:tab w:val="clear" w:pos="720"/>
          <w:tab w:val="num" w:pos="567"/>
        </w:tabs>
        <w:ind w:left="567" w:hanging="283"/>
        <w:jc w:val="both"/>
        <w:rPr>
          <w:sz w:val="22"/>
          <w:szCs w:val="22"/>
          <w:lang w:val="en-CA"/>
        </w:rPr>
      </w:pPr>
      <w:r w:rsidRPr="00D441F6">
        <w:rPr>
          <w:sz w:val="22"/>
          <w:szCs w:val="22"/>
        </w:rPr>
        <w:t xml:space="preserve">Network cutover to be completed in three phases </w:t>
      </w:r>
    </w:p>
    <w:p w14:paraId="1F9E3F0B" w14:textId="77777777" w:rsidR="007E5E0C" w:rsidRPr="00D441F6" w:rsidRDefault="004F73F0" w:rsidP="00EC2717">
      <w:pPr>
        <w:numPr>
          <w:ilvl w:val="0"/>
          <w:numId w:val="8"/>
        </w:numPr>
        <w:tabs>
          <w:tab w:val="clear" w:pos="720"/>
          <w:tab w:val="num" w:pos="567"/>
        </w:tabs>
        <w:ind w:left="567" w:hanging="283"/>
        <w:jc w:val="both"/>
        <w:rPr>
          <w:sz w:val="22"/>
          <w:szCs w:val="22"/>
          <w:lang w:val="en-CA"/>
        </w:rPr>
      </w:pPr>
      <w:r w:rsidRPr="00D441F6">
        <w:rPr>
          <w:sz w:val="22"/>
          <w:szCs w:val="22"/>
        </w:rPr>
        <w:t>Anticipate planned outages</w:t>
      </w:r>
    </w:p>
    <w:p w14:paraId="14E55AAC" w14:textId="51C6B6E0" w:rsidR="007E5E0C" w:rsidRPr="00D441F6" w:rsidRDefault="004F73F0" w:rsidP="00EC2717">
      <w:pPr>
        <w:numPr>
          <w:ilvl w:val="0"/>
          <w:numId w:val="8"/>
        </w:numPr>
        <w:tabs>
          <w:tab w:val="clear" w:pos="720"/>
          <w:tab w:val="num" w:pos="567"/>
        </w:tabs>
        <w:ind w:left="567" w:hanging="283"/>
        <w:jc w:val="both"/>
        <w:rPr>
          <w:sz w:val="22"/>
          <w:szCs w:val="22"/>
          <w:lang w:val="en-CA"/>
        </w:rPr>
      </w:pPr>
      <w:r w:rsidRPr="00D441F6">
        <w:rPr>
          <w:sz w:val="22"/>
          <w:szCs w:val="22"/>
        </w:rPr>
        <w:t>ITS team working with vendors to complete a detailed cutover plan (target February 20-23 for initial draft)</w:t>
      </w:r>
    </w:p>
    <w:p w14:paraId="4F62A217" w14:textId="77777777" w:rsidR="00051387" w:rsidRPr="00D441F6" w:rsidRDefault="00051387" w:rsidP="00051387">
      <w:pPr>
        <w:tabs>
          <w:tab w:val="left" w:pos="567"/>
        </w:tabs>
        <w:ind w:left="720"/>
        <w:jc w:val="both"/>
        <w:rPr>
          <w:sz w:val="22"/>
          <w:szCs w:val="22"/>
          <w:lang w:val="en-CA"/>
        </w:rPr>
      </w:pPr>
    </w:p>
    <w:p w14:paraId="6D2A2073" w14:textId="18C59887" w:rsidR="00DD4870" w:rsidRPr="00D441F6" w:rsidRDefault="00DD4870" w:rsidP="00DD4870">
      <w:pPr>
        <w:tabs>
          <w:tab w:val="left" w:pos="567"/>
        </w:tabs>
        <w:ind w:left="567" w:hanging="567"/>
        <w:jc w:val="both"/>
        <w:rPr>
          <w:sz w:val="22"/>
          <w:szCs w:val="22"/>
          <w:lang w:val="en-CA"/>
        </w:rPr>
      </w:pPr>
      <w:r w:rsidRPr="00D441F6">
        <w:rPr>
          <w:b/>
          <w:bCs/>
          <w:sz w:val="22"/>
          <w:szCs w:val="22"/>
        </w:rPr>
        <w:t xml:space="preserve">Anticipated </w:t>
      </w:r>
      <w:r w:rsidR="00B37208">
        <w:rPr>
          <w:b/>
          <w:bCs/>
          <w:sz w:val="22"/>
          <w:szCs w:val="22"/>
        </w:rPr>
        <w:t>Benefits</w:t>
      </w:r>
    </w:p>
    <w:p w14:paraId="042BC0DC" w14:textId="77777777" w:rsidR="007E5E0C" w:rsidRPr="00D441F6" w:rsidRDefault="004F73F0" w:rsidP="00EC2717">
      <w:pPr>
        <w:pStyle w:val="ListParagraph"/>
        <w:numPr>
          <w:ilvl w:val="0"/>
          <w:numId w:val="9"/>
        </w:numPr>
        <w:tabs>
          <w:tab w:val="clear" w:pos="720"/>
          <w:tab w:val="num" w:pos="567"/>
        </w:tabs>
        <w:ind w:left="567" w:hanging="283"/>
        <w:jc w:val="both"/>
        <w:rPr>
          <w:sz w:val="22"/>
          <w:szCs w:val="22"/>
          <w:lang w:val="en-CA"/>
        </w:rPr>
      </w:pPr>
      <w:r w:rsidRPr="00D441F6">
        <w:rPr>
          <w:sz w:val="22"/>
          <w:szCs w:val="22"/>
        </w:rPr>
        <w:t>Updated infrastructure, scalable for campus growth and expansion</w:t>
      </w:r>
    </w:p>
    <w:p w14:paraId="1D926CC0" w14:textId="77777777" w:rsidR="007E5E0C" w:rsidRPr="00D441F6" w:rsidRDefault="004F73F0" w:rsidP="00EC2717">
      <w:pPr>
        <w:numPr>
          <w:ilvl w:val="0"/>
          <w:numId w:val="9"/>
        </w:numPr>
        <w:tabs>
          <w:tab w:val="clear" w:pos="720"/>
          <w:tab w:val="num" w:pos="567"/>
        </w:tabs>
        <w:ind w:left="567" w:hanging="283"/>
        <w:jc w:val="both"/>
        <w:rPr>
          <w:sz w:val="22"/>
          <w:szCs w:val="22"/>
          <w:lang w:val="en-CA"/>
        </w:rPr>
      </w:pPr>
      <w:r w:rsidRPr="00D441F6">
        <w:rPr>
          <w:sz w:val="22"/>
          <w:szCs w:val="22"/>
        </w:rPr>
        <w:t>Improved network performance (built for current population)</w:t>
      </w:r>
    </w:p>
    <w:p w14:paraId="1562B767" w14:textId="77777777" w:rsidR="007E5E0C" w:rsidRPr="00D441F6" w:rsidRDefault="004F73F0" w:rsidP="00EC2717">
      <w:pPr>
        <w:numPr>
          <w:ilvl w:val="0"/>
          <w:numId w:val="9"/>
        </w:numPr>
        <w:tabs>
          <w:tab w:val="clear" w:pos="720"/>
          <w:tab w:val="num" w:pos="567"/>
        </w:tabs>
        <w:ind w:left="567" w:hanging="283"/>
        <w:jc w:val="both"/>
        <w:rPr>
          <w:sz w:val="22"/>
          <w:szCs w:val="22"/>
          <w:lang w:val="en-CA"/>
        </w:rPr>
      </w:pPr>
      <w:r w:rsidRPr="00D441F6">
        <w:rPr>
          <w:sz w:val="22"/>
          <w:szCs w:val="22"/>
        </w:rPr>
        <w:t>Anticipate less “traffic jams” on the network</w:t>
      </w:r>
    </w:p>
    <w:p w14:paraId="73B0695B" w14:textId="77777777" w:rsidR="00051387" w:rsidRPr="00D441F6" w:rsidRDefault="004F73F0" w:rsidP="00EC2717">
      <w:pPr>
        <w:numPr>
          <w:ilvl w:val="0"/>
          <w:numId w:val="9"/>
        </w:numPr>
        <w:tabs>
          <w:tab w:val="clear" w:pos="720"/>
          <w:tab w:val="num" w:pos="567"/>
        </w:tabs>
        <w:ind w:left="567" w:hanging="283"/>
        <w:jc w:val="both"/>
        <w:rPr>
          <w:sz w:val="22"/>
          <w:szCs w:val="22"/>
          <w:lang w:val="en-CA"/>
        </w:rPr>
      </w:pPr>
      <w:r w:rsidRPr="00D441F6">
        <w:rPr>
          <w:sz w:val="22"/>
          <w:szCs w:val="22"/>
        </w:rPr>
        <w:t>Increased cyber protection</w:t>
      </w:r>
    </w:p>
    <w:p w14:paraId="07229FFF" w14:textId="652C6876" w:rsidR="007E5E0C" w:rsidRPr="00D441F6" w:rsidRDefault="004F73F0" w:rsidP="00051387">
      <w:pPr>
        <w:tabs>
          <w:tab w:val="left" w:pos="567"/>
        </w:tabs>
        <w:ind w:left="720"/>
        <w:jc w:val="both"/>
        <w:rPr>
          <w:sz w:val="22"/>
          <w:szCs w:val="22"/>
          <w:lang w:val="en-CA"/>
        </w:rPr>
      </w:pPr>
      <w:r w:rsidRPr="00D441F6">
        <w:rPr>
          <w:sz w:val="22"/>
          <w:szCs w:val="22"/>
        </w:rPr>
        <w:t xml:space="preserve"> </w:t>
      </w:r>
    </w:p>
    <w:p w14:paraId="5660A83E" w14:textId="77777777" w:rsidR="00DD4870" w:rsidRPr="00D441F6" w:rsidRDefault="00DD4870" w:rsidP="00DD4870">
      <w:pPr>
        <w:tabs>
          <w:tab w:val="left" w:pos="567"/>
        </w:tabs>
        <w:ind w:left="567" w:hanging="567"/>
        <w:jc w:val="both"/>
        <w:rPr>
          <w:sz w:val="22"/>
          <w:szCs w:val="22"/>
          <w:lang w:val="en-CA"/>
        </w:rPr>
      </w:pPr>
      <w:r w:rsidRPr="00D441F6">
        <w:rPr>
          <w:b/>
          <w:bCs/>
          <w:sz w:val="22"/>
          <w:szCs w:val="22"/>
        </w:rPr>
        <w:t>Potential Issues &amp; Challenges</w:t>
      </w:r>
    </w:p>
    <w:p w14:paraId="55232B9D" w14:textId="77777777" w:rsidR="007E5E0C" w:rsidRPr="00D441F6" w:rsidRDefault="004F73F0" w:rsidP="00EC2717">
      <w:pPr>
        <w:numPr>
          <w:ilvl w:val="0"/>
          <w:numId w:val="10"/>
        </w:numPr>
        <w:tabs>
          <w:tab w:val="clear" w:pos="720"/>
          <w:tab w:val="num" w:pos="567"/>
        </w:tabs>
        <w:ind w:left="567" w:hanging="283"/>
        <w:jc w:val="both"/>
        <w:rPr>
          <w:sz w:val="22"/>
          <w:szCs w:val="22"/>
          <w:lang w:val="en-CA"/>
        </w:rPr>
      </w:pPr>
      <w:r w:rsidRPr="00D441F6">
        <w:rPr>
          <w:sz w:val="22"/>
          <w:szCs w:val="22"/>
        </w:rPr>
        <w:t>Timing &amp; Resources - delays in construction or cutover will have a domino effect</w:t>
      </w:r>
    </w:p>
    <w:p w14:paraId="414CFEC0" w14:textId="670E0199" w:rsidR="007E5E0C" w:rsidRPr="00D441F6" w:rsidRDefault="004F73F0" w:rsidP="00EC2717">
      <w:pPr>
        <w:numPr>
          <w:ilvl w:val="0"/>
          <w:numId w:val="10"/>
        </w:numPr>
        <w:tabs>
          <w:tab w:val="clear" w:pos="720"/>
          <w:tab w:val="num" w:pos="567"/>
        </w:tabs>
        <w:ind w:left="567" w:hanging="283"/>
        <w:jc w:val="both"/>
        <w:rPr>
          <w:sz w:val="22"/>
          <w:szCs w:val="22"/>
          <w:lang w:val="en-CA"/>
        </w:rPr>
      </w:pPr>
      <w:r w:rsidRPr="00D441F6">
        <w:rPr>
          <w:sz w:val="22"/>
          <w:szCs w:val="22"/>
        </w:rPr>
        <w:t>After September - some locations may require additional cabling upgrades to optimize network performance</w:t>
      </w:r>
    </w:p>
    <w:p w14:paraId="1F603E20" w14:textId="77777777" w:rsidR="003529FC" w:rsidRPr="00D441F6" w:rsidRDefault="003529FC" w:rsidP="003529FC">
      <w:pPr>
        <w:tabs>
          <w:tab w:val="left" w:pos="567"/>
        </w:tabs>
        <w:ind w:left="567"/>
        <w:jc w:val="both"/>
        <w:rPr>
          <w:sz w:val="22"/>
          <w:szCs w:val="22"/>
          <w:lang w:val="en-CA"/>
        </w:rPr>
      </w:pPr>
    </w:p>
    <w:p w14:paraId="78017F29" w14:textId="77777777" w:rsidR="007E5E0C" w:rsidRPr="00D441F6" w:rsidRDefault="004F73F0" w:rsidP="003529FC">
      <w:pPr>
        <w:tabs>
          <w:tab w:val="left" w:pos="567"/>
        </w:tabs>
        <w:jc w:val="both"/>
        <w:rPr>
          <w:sz w:val="22"/>
          <w:szCs w:val="22"/>
          <w:lang w:val="en-CA"/>
        </w:rPr>
      </w:pPr>
      <w:r w:rsidRPr="00D441F6">
        <w:rPr>
          <w:b/>
          <w:bCs/>
          <w:sz w:val="22"/>
          <w:szCs w:val="22"/>
        </w:rPr>
        <w:t>Network performance a core factor in stability and performance issues with Moodle</w:t>
      </w:r>
    </w:p>
    <w:p w14:paraId="6C782D45" w14:textId="77777777" w:rsidR="007E5E0C" w:rsidRPr="00D441F6" w:rsidRDefault="004F73F0" w:rsidP="00EC2717">
      <w:pPr>
        <w:numPr>
          <w:ilvl w:val="0"/>
          <w:numId w:val="10"/>
        </w:numPr>
        <w:tabs>
          <w:tab w:val="clear" w:pos="720"/>
          <w:tab w:val="num" w:pos="567"/>
        </w:tabs>
        <w:ind w:left="567" w:hanging="283"/>
        <w:jc w:val="both"/>
        <w:rPr>
          <w:sz w:val="22"/>
          <w:szCs w:val="22"/>
          <w:lang w:val="en-CA"/>
        </w:rPr>
      </w:pPr>
      <w:r w:rsidRPr="00D441F6">
        <w:rPr>
          <w:sz w:val="22"/>
          <w:szCs w:val="22"/>
        </w:rPr>
        <w:t>IT Services team is focused on a number of initiatives to improve Moodle performance and ensure a stabilized, dependable environment for CBU’s Learning Management System (Technical enhancements, Version Upgrade, Load Balancing, additional oversight)</w:t>
      </w:r>
    </w:p>
    <w:p w14:paraId="596DA720" w14:textId="77777777" w:rsidR="007E5E0C" w:rsidRPr="00D441F6" w:rsidRDefault="004F73F0" w:rsidP="00EC2717">
      <w:pPr>
        <w:numPr>
          <w:ilvl w:val="0"/>
          <w:numId w:val="10"/>
        </w:numPr>
        <w:tabs>
          <w:tab w:val="clear" w:pos="720"/>
          <w:tab w:val="num" w:pos="567"/>
        </w:tabs>
        <w:ind w:left="567" w:hanging="283"/>
        <w:jc w:val="both"/>
        <w:rPr>
          <w:sz w:val="22"/>
          <w:szCs w:val="22"/>
          <w:lang w:val="en-CA"/>
        </w:rPr>
      </w:pPr>
      <w:r w:rsidRPr="00D441F6">
        <w:rPr>
          <w:sz w:val="22"/>
          <w:szCs w:val="22"/>
        </w:rPr>
        <w:t>Moodle Guidelines provided by the Centre for Teaching and Learning are an additional support to help prevent technical problems (</w:t>
      </w:r>
      <w:proofErr w:type="spellStart"/>
      <w:r w:rsidRPr="00D441F6">
        <w:rPr>
          <w:sz w:val="22"/>
          <w:szCs w:val="22"/>
        </w:rPr>
        <w:t>eg.</w:t>
      </w:r>
      <w:proofErr w:type="spellEnd"/>
      <w:r w:rsidRPr="00D441F6">
        <w:rPr>
          <w:sz w:val="22"/>
          <w:szCs w:val="22"/>
        </w:rPr>
        <w:t xml:space="preserve"> limit # questions/page, randomize questions)</w:t>
      </w:r>
    </w:p>
    <w:p w14:paraId="23B656FB" w14:textId="2322B386" w:rsidR="00DD4870" w:rsidRPr="00D441F6" w:rsidRDefault="00DD4870" w:rsidP="00B37208">
      <w:pPr>
        <w:tabs>
          <w:tab w:val="left" w:pos="567"/>
        </w:tabs>
        <w:jc w:val="both"/>
        <w:rPr>
          <w:sz w:val="22"/>
          <w:szCs w:val="22"/>
          <w:lang w:val="en-CA"/>
        </w:rPr>
      </w:pPr>
    </w:p>
    <w:p w14:paraId="2D82E87C" w14:textId="1833B972" w:rsidR="0067667D" w:rsidRDefault="00EC2717" w:rsidP="00ED11EA">
      <w:pPr>
        <w:jc w:val="both"/>
        <w:rPr>
          <w:sz w:val="22"/>
          <w:szCs w:val="22"/>
          <w:lang w:val="en-CA"/>
        </w:rPr>
      </w:pPr>
      <w:r>
        <w:rPr>
          <w:sz w:val="22"/>
          <w:szCs w:val="22"/>
          <w:lang w:val="en-CA"/>
        </w:rPr>
        <w:t>Following the presentation</w:t>
      </w:r>
      <w:r w:rsidR="00ED11EA">
        <w:rPr>
          <w:sz w:val="22"/>
          <w:szCs w:val="22"/>
          <w:lang w:val="en-CA"/>
        </w:rPr>
        <w:t>, the reasons for the missing technical infrastructure and resource</w:t>
      </w:r>
      <w:r w:rsidR="007751AC">
        <w:rPr>
          <w:sz w:val="22"/>
          <w:szCs w:val="22"/>
          <w:lang w:val="en-CA"/>
        </w:rPr>
        <w:t xml:space="preserve"> availability </w:t>
      </w:r>
      <w:r w:rsidR="00BD2664">
        <w:rPr>
          <w:sz w:val="22"/>
          <w:szCs w:val="22"/>
          <w:lang w:val="en-CA"/>
        </w:rPr>
        <w:t>were</w:t>
      </w:r>
      <w:r w:rsidR="00ED11EA">
        <w:rPr>
          <w:sz w:val="22"/>
          <w:szCs w:val="22"/>
          <w:lang w:val="en-CA"/>
        </w:rPr>
        <w:t xml:space="preserve"> discussed. It was also noted that funding is </w:t>
      </w:r>
      <w:r w:rsidR="009028CD">
        <w:rPr>
          <w:sz w:val="22"/>
          <w:szCs w:val="22"/>
          <w:lang w:val="en-CA"/>
        </w:rPr>
        <w:t xml:space="preserve">currently </w:t>
      </w:r>
      <w:r w:rsidR="00ED11EA">
        <w:rPr>
          <w:sz w:val="22"/>
          <w:szCs w:val="22"/>
          <w:lang w:val="en-CA"/>
        </w:rPr>
        <w:t xml:space="preserve">not an issue and that </w:t>
      </w:r>
      <w:r w:rsidR="00BD2664">
        <w:rPr>
          <w:sz w:val="22"/>
          <w:szCs w:val="22"/>
          <w:lang w:val="en-CA"/>
        </w:rPr>
        <w:t xml:space="preserve">they are well-positioned but </w:t>
      </w:r>
      <w:r w:rsidR="00ED11EA">
        <w:rPr>
          <w:sz w:val="22"/>
          <w:szCs w:val="22"/>
          <w:lang w:val="en-CA"/>
        </w:rPr>
        <w:t>the process will take time.</w:t>
      </w:r>
    </w:p>
    <w:p w14:paraId="2F5D7F18" w14:textId="5FD946ED" w:rsidR="003529FC" w:rsidRPr="00D441F6" w:rsidRDefault="00ED11EA" w:rsidP="00ED11EA">
      <w:pPr>
        <w:jc w:val="both"/>
        <w:rPr>
          <w:sz w:val="22"/>
          <w:szCs w:val="22"/>
          <w:lang w:val="en-CA"/>
        </w:rPr>
      </w:pPr>
      <w:r>
        <w:rPr>
          <w:sz w:val="22"/>
          <w:szCs w:val="22"/>
          <w:lang w:val="en-CA"/>
        </w:rPr>
        <w:t xml:space="preserve">  </w:t>
      </w:r>
    </w:p>
    <w:p w14:paraId="4BCB2DE0" w14:textId="12BDE10A" w:rsidR="0066311D" w:rsidRPr="00D441F6" w:rsidRDefault="00B37208" w:rsidP="00CE5CC9">
      <w:pPr>
        <w:tabs>
          <w:tab w:val="left" w:pos="567"/>
        </w:tabs>
        <w:ind w:left="567" w:hanging="567"/>
        <w:jc w:val="both"/>
        <w:rPr>
          <w:sz w:val="22"/>
          <w:szCs w:val="22"/>
          <w:lang w:val="en-CA"/>
        </w:rPr>
      </w:pPr>
      <w:r>
        <w:rPr>
          <w:sz w:val="22"/>
          <w:szCs w:val="22"/>
          <w:lang w:val="en-CA"/>
        </w:rPr>
        <w:t>C. Kreber t</w:t>
      </w:r>
      <w:r w:rsidR="0066311D" w:rsidRPr="00D441F6">
        <w:rPr>
          <w:sz w:val="22"/>
          <w:szCs w:val="22"/>
          <w:lang w:val="en-CA"/>
        </w:rPr>
        <w:t>hank</w:t>
      </w:r>
      <w:r>
        <w:rPr>
          <w:sz w:val="22"/>
          <w:szCs w:val="22"/>
          <w:lang w:val="en-CA"/>
        </w:rPr>
        <w:t>ed</w:t>
      </w:r>
      <w:r w:rsidR="0066311D" w:rsidRPr="00D441F6">
        <w:rPr>
          <w:sz w:val="22"/>
          <w:szCs w:val="22"/>
          <w:lang w:val="en-CA"/>
        </w:rPr>
        <w:t xml:space="preserve"> </w:t>
      </w:r>
      <w:r>
        <w:rPr>
          <w:sz w:val="22"/>
          <w:szCs w:val="22"/>
          <w:lang w:val="en-CA"/>
        </w:rPr>
        <w:t>Ms. Boutilier for the presentation.</w:t>
      </w:r>
    </w:p>
    <w:p w14:paraId="0ACAB22B" w14:textId="196F01F2" w:rsidR="00281A2C" w:rsidRDefault="00281A2C" w:rsidP="00CE5CC9">
      <w:pPr>
        <w:tabs>
          <w:tab w:val="left" w:pos="567"/>
        </w:tabs>
        <w:ind w:left="567" w:hanging="567"/>
        <w:jc w:val="both"/>
        <w:rPr>
          <w:sz w:val="22"/>
          <w:szCs w:val="22"/>
          <w:lang w:val="en-CA"/>
        </w:rPr>
      </w:pPr>
    </w:p>
    <w:p w14:paraId="52AA5510" w14:textId="36773A1F" w:rsidR="00B37208" w:rsidRDefault="00B37208" w:rsidP="00CE5CC9">
      <w:pPr>
        <w:tabs>
          <w:tab w:val="left" w:pos="567"/>
        </w:tabs>
        <w:ind w:left="567" w:hanging="567"/>
        <w:jc w:val="both"/>
        <w:rPr>
          <w:sz w:val="22"/>
          <w:szCs w:val="22"/>
          <w:lang w:val="en-CA"/>
        </w:rPr>
      </w:pPr>
    </w:p>
    <w:p w14:paraId="16FD7E4C" w14:textId="181C0B7A" w:rsidR="008007F0" w:rsidRDefault="008007F0" w:rsidP="00CE5CC9">
      <w:pPr>
        <w:tabs>
          <w:tab w:val="left" w:pos="567"/>
        </w:tabs>
        <w:ind w:left="567" w:hanging="567"/>
        <w:jc w:val="both"/>
        <w:rPr>
          <w:sz w:val="22"/>
          <w:szCs w:val="22"/>
          <w:lang w:val="en-CA"/>
        </w:rPr>
      </w:pPr>
    </w:p>
    <w:p w14:paraId="06F108E3" w14:textId="67EE9D77" w:rsidR="00A57819" w:rsidRDefault="00A57819" w:rsidP="00CE5CC9">
      <w:pPr>
        <w:tabs>
          <w:tab w:val="left" w:pos="567"/>
        </w:tabs>
        <w:ind w:left="567" w:hanging="567"/>
        <w:jc w:val="both"/>
        <w:rPr>
          <w:sz w:val="22"/>
          <w:szCs w:val="22"/>
          <w:lang w:val="en-CA"/>
        </w:rPr>
      </w:pPr>
    </w:p>
    <w:p w14:paraId="481BD67D" w14:textId="6F0067B4" w:rsidR="00A57819" w:rsidRDefault="00A57819" w:rsidP="00CE5CC9">
      <w:pPr>
        <w:tabs>
          <w:tab w:val="left" w:pos="567"/>
        </w:tabs>
        <w:ind w:left="567" w:hanging="567"/>
        <w:jc w:val="both"/>
        <w:rPr>
          <w:sz w:val="22"/>
          <w:szCs w:val="22"/>
          <w:lang w:val="en-CA"/>
        </w:rPr>
      </w:pPr>
    </w:p>
    <w:p w14:paraId="7D974C9D" w14:textId="3063165A" w:rsidR="00A57819" w:rsidRDefault="00A57819" w:rsidP="00CE5CC9">
      <w:pPr>
        <w:tabs>
          <w:tab w:val="left" w:pos="567"/>
        </w:tabs>
        <w:ind w:left="567" w:hanging="567"/>
        <w:jc w:val="both"/>
        <w:rPr>
          <w:sz w:val="22"/>
          <w:szCs w:val="22"/>
          <w:lang w:val="en-CA"/>
        </w:rPr>
      </w:pPr>
    </w:p>
    <w:p w14:paraId="645D4326" w14:textId="77777777" w:rsidR="00A57819" w:rsidRDefault="00A57819" w:rsidP="00CE5CC9">
      <w:pPr>
        <w:tabs>
          <w:tab w:val="left" w:pos="567"/>
        </w:tabs>
        <w:ind w:left="567" w:hanging="567"/>
        <w:jc w:val="both"/>
        <w:rPr>
          <w:sz w:val="22"/>
          <w:szCs w:val="22"/>
          <w:lang w:val="en-CA"/>
        </w:rPr>
      </w:pPr>
    </w:p>
    <w:p w14:paraId="3C67D9BB" w14:textId="7718BE36" w:rsidR="008007F0" w:rsidRDefault="008007F0" w:rsidP="00CE5CC9">
      <w:pPr>
        <w:tabs>
          <w:tab w:val="left" w:pos="567"/>
        </w:tabs>
        <w:ind w:left="567" w:hanging="567"/>
        <w:jc w:val="both"/>
        <w:rPr>
          <w:sz w:val="22"/>
          <w:szCs w:val="22"/>
          <w:lang w:val="en-CA"/>
        </w:rPr>
      </w:pPr>
    </w:p>
    <w:p w14:paraId="0B46114F" w14:textId="1A12C890" w:rsidR="008007F0" w:rsidRDefault="008007F0" w:rsidP="00CE5CC9">
      <w:pPr>
        <w:tabs>
          <w:tab w:val="left" w:pos="567"/>
        </w:tabs>
        <w:ind w:left="567" w:hanging="567"/>
        <w:jc w:val="both"/>
        <w:rPr>
          <w:sz w:val="22"/>
          <w:szCs w:val="22"/>
          <w:lang w:val="en-CA"/>
        </w:rPr>
      </w:pPr>
    </w:p>
    <w:p w14:paraId="5DA4ED04" w14:textId="1B258ED8" w:rsidR="008007F0" w:rsidRDefault="008007F0" w:rsidP="00CE5CC9">
      <w:pPr>
        <w:tabs>
          <w:tab w:val="left" w:pos="567"/>
        </w:tabs>
        <w:ind w:left="567" w:hanging="567"/>
        <w:jc w:val="both"/>
        <w:rPr>
          <w:sz w:val="22"/>
          <w:szCs w:val="22"/>
          <w:lang w:val="en-CA"/>
        </w:rPr>
      </w:pPr>
    </w:p>
    <w:p w14:paraId="0AE5A686" w14:textId="77777777" w:rsidR="008007F0" w:rsidRPr="00D441F6" w:rsidRDefault="008007F0" w:rsidP="00CE5CC9">
      <w:pPr>
        <w:tabs>
          <w:tab w:val="left" w:pos="567"/>
        </w:tabs>
        <w:ind w:left="567" w:hanging="567"/>
        <w:jc w:val="both"/>
        <w:rPr>
          <w:sz w:val="22"/>
          <w:szCs w:val="22"/>
          <w:lang w:val="en-CA"/>
        </w:rPr>
      </w:pPr>
    </w:p>
    <w:p w14:paraId="3DDEB03C" w14:textId="6676056F" w:rsidR="00DE430E" w:rsidRPr="00D441F6" w:rsidRDefault="00DE430E" w:rsidP="00DD4870">
      <w:pPr>
        <w:pStyle w:val="ListParagraph"/>
        <w:widowControl/>
        <w:numPr>
          <w:ilvl w:val="0"/>
          <w:numId w:val="3"/>
        </w:numPr>
        <w:autoSpaceDE/>
        <w:autoSpaceDN/>
        <w:adjustRightInd/>
        <w:ind w:left="567" w:hanging="567"/>
        <w:jc w:val="both"/>
        <w:rPr>
          <w:b/>
          <w:sz w:val="22"/>
          <w:szCs w:val="22"/>
          <w:u w:val="single"/>
        </w:rPr>
      </w:pPr>
      <w:r w:rsidRPr="00D441F6">
        <w:rPr>
          <w:b/>
          <w:sz w:val="22"/>
          <w:szCs w:val="22"/>
          <w:u w:val="single"/>
        </w:rPr>
        <w:t>Approval of Minutes from:</w:t>
      </w:r>
    </w:p>
    <w:p w14:paraId="231BB4C2" w14:textId="77777777" w:rsidR="00DE430E" w:rsidRPr="00D441F6" w:rsidRDefault="00DE430E" w:rsidP="00DE430E">
      <w:pPr>
        <w:pStyle w:val="ListParagraph"/>
        <w:jc w:val="both"/>
        <w:rPr>
          <w:b/>
          <w:sz w:val="22"/>
          <w:szCs w:val="22"/>
          <w:u w:val="single"/>
        </w:rPr>
      </w:pPr>
    </w:p>
    <w:p w14:paraId="78F2417A" w14:textId="1C1136A2" w:rsidR="00DE430E" w:rsidRPr="00D441F6" w:rsidRDefault="00DE430E" w:rsidP="00DD4870">
      <w:pPr>
        <w:pStyle w:val="ListParagraph"/>
        <w:widowControl/>
        <w:numPr>
          <w:ilvl w:val="0"/>
          <w:numId w:val="2"/>
        </w:numPr>
        <w:autoSpaceDE/>
        <w:autoSpaceDN/>
        <w:adjustRightInd/>
        <w:jc w:val="both"/>
        <w:rPr>
          <w:sz w:val="22"/>
          <w:szCs w:val="22"/>
          <w:u w:val="single"/>
        </w:rPr>
      </w:pPr>
      <w:r w:rsidRPr="00D441F6">
        <w:rPr>
          <w:sz w:val="22"/>
          <w:szCs w:val="22"/>
          <w:u w:val="single"/>
        </w:rPr>
        <w:t>Special Senate Minutes - December 8, 2023</w:t>
      </w:r>
    </w:p>
    <w:p w14:paraId="5B69AF8E" w14:textId="6BC12199" w:rsidR="00975675" w:rsidRPr="00D441F6" w:rsidRDefault="00975675" w:rsidP="00975675">
      <w:pPr>
        <w:widowControl/>
        <w:autoSpaceDE/>
        <w:autoSpaceDN/>
        <w:adjustRightInd/>
        <w:jc w:val="both"/>
        <w:rPr>
          <w:sz w:val="22"/>
          <w:szCs w:val="22"/>
          <w:u w:val="single"/>
        </w:rPr>
      </w:pPr>
    </w:p>
    <w:p w14:paraId="6B32ED7B" w14:textId="348B0825" w:rsidR="00975675" w:rsidRPr="00D441F6" w:rsidRDefault="00975675" w:rsidP="00975675">
      <w:pPr>
        <w:widowControl/>
        <w:autoSpaceDE/>
        <w:autoSpaceDN/>
        <w:adjustRightInd/>
        <w:jc w:val="both"/>
        <w:rPr>
          <w:sz w:val="22"/>
          <w:szCs w:val="22"/>
        </w:rPr>
      </w:pPr>
      <w:r w:rsidRPr="00117143">
        <w:rPr>
          <w:b/>
          <w:sz w:val="22"/>
          <w:szCs w:val="22"/>
        </w:rPr>
        <w:t>It was moved</w:t>
      </w:r>
      <w:r w:rsidRPr="00D441F6">
        <w:rPr>
          <w:sz w:val="22"/>
          <w:szCs w:val="22"/>
        </w:rPr>
        <w:t xml:space="preserve"> by </w:t>
      </w:r>
      <w:r w:rsidR="00D6080C" w:rsidRPr="00D441F6">
        <w:rPr>
          <w:sz w:val="22"/>
          <w:szCs w:val="22"/>
        </w:rPr>
        <w:t>T. Brann Barrett seconded</w:t>
      </w:r>
      <w:r w:rsidRPr="00D441F6">
        <w:rPr>
          <w:sz w:val="22"/>
          <w:szCs w:val="22"/>
        </w:rPr>
        <w:t xml:space="preserve"> by </w:t>
      </w:r>
      <w:r w:rsidR="00D6080C" w:rsidRPr="00D441F6">
        <w:rPr>
          <w:sz w:val="22"/>
          <w:szCs w:val="22"/>
        </w:rPr>
        <w:t>D. Lionais,</w:t>
      </w:r>
      <w:r w:rsidRPr="00D441F6">
        <w:rPr>
          <w:sz w:val="22"/>
          <w:szCs w:val="22"/>
        </w:rPr>
        <w:t xml:space="preserve"> to approve the Special Senate meeting minutes from December 8, 2023.</w:t>
      </w:r>
      <w:r w:rsidR="00720A94" w:rsidRPr="00D441F6">
        <w:rPr>
          <w:sz w:val="22"/>
          <w:szCs w:val="22"/>
        </w:rPr>
        <w:t xml:space="preserve"> </w:t>
      </w:r>
      <w:r w:rsidR="00117143" w:rsidRPr="00117143">
        <w:rPr>
          <w:b/>
          <w:sz w:val="22"/>
          <w:szCs w:val="22"/>
        </w:rPr>
        <w:t>Motion Carried</w:t>
      </w:r>
      <w:r w:rsidR="00117143">
        <w:rPr>
          <w:sz w:val="22"/>
          <w:szCs w:val="22"/>
        </w:rPr>
        <w:t xml:space="preserve">. </w:t>
      </w:r>
      <w:r w:rsidR="00720A94" w:rsidRPr="00117143">
        <w:rPr>
          <w:b/>
          <w:sz w:val="22"/>
          <w:szCs w:val="22"/>
        </w:rPr>
        <w:t>(5 abstentions)</w:t>
      </w:r>
    </w:p>
    <w:p w14:paraId="016B9183" w14:textId="77777777" w:rsidR="00975675" w:rsidRPr="00D441F6" w:rsidRDefault="00975675" w:rsidP="00975675">
      <w:pPr>
        <w:widowControl/>
        <w:autoSpaceDE/>
        <w:autoSpaceDN/>
        <w:adjustRightInd/>
        <w:jc w:val="both"/>
        <w:rPr>
          <w:sz w:val="22"/>
          <w:szCs w:val="22"/>
        </w:rPr>
      </w:pPr>
    </w:p>
    <w:p w14:paraId="00C6DEB5" w14:textId="649CEEA6" w:rsidR="00DE430E" w:rsidRPr="00D441F6" w:rsidRDefault="00DE430E" w:rsidP="00DD4870">
      <w:pPr>
        <w:pStyle w:val="ListParagraph"/>
        <w:widowControl/>
        <w:numPr>
          <w:ilvl w:val="0"/>
          <w:numId w:val="2"/>
        </w:numPr>
        <w:autoSpaceDE/>
        <w:autoSpaceDN/>
        <w:adjustRightInd/>
        <w:jc w:val="both"/>
        <w:rPr>
          <w:sz w:val="22"/>
          <w:szCs w:val="22"/>
          <w:u w:val="single"/>
        </w:rPr>
      </w:pPr>
      <w:r w:rsidRPr="00D441F6">
        <w:rPr>
          <w:sz w:val="22"/>
          <w:szCs w:val="22"/>
          <w:u w:val="single"/>
        </w:rPr>
        <w:t>Senate Minutes - December 15, 2023</w:t>
      </w:r>
    </w:p>
    <w:p w14:paraId="737C5229" w14:textId="77777777" w:rsidR="00975675" w:rsidRPr="00D441F6" w:rsidRDefault="00975675" w:rsidP="00975675">
      <w:pPr>
        <w:widowControl/>
        <w:autoSpaceDE/>
        <w:autoSpaceDN/>
        <w:adjustRightInd/>
        <w:jc w:val="both"/>
        <w:rPr>
          <w:sz w:val="22"/>
          <w:szCs w:val="22"/>
          <w:u w:val="single"/>
        </w:rPr>
      </w:pPr>
    </w:p>
    <w:p w14:paraId="0422D438" w14:textId="696A575F" w:rsidR="00975675" w:rsidRPr="00D441F6" w:rsidRDefault="00975675" w:rsidP="00975675">
      <w:pPr>
        <w:widowControl/>
        <w:autoSpaceDE/>
        <w:autoSpaceDN/>
        <w:adjustRightInd/>
        <w:jc w:val="both"/>
        <w:rPr>
          <w:sz w:val="22"/>
          <w:szCs w:val="22"/>
        </w:rPr>
      </w:pPr>
      <w:r w:rsidRPr="00117143">
        <w:rPr>
          <w:b/>
          <w:sz w:val="22"/>
          <w:szCs w:val="22"/>
        </w:rPr>
        <w:t>It was moved</w:t>
      </w:r>
      <w:r w:rsidRPr="00D441F6">
        <w:rPr>
          <w:sz w:val="22"/>
          <w:szCs w:val="22"/>
        </w:rPr>
        <w:t xml:space="preserve"> by </w:t>
      </w:r>
      <w:r w:rsidR="00720A94" w:rsidRPr="00D441F6">
        <w:rPr>
          <w:sz w:val="22"/>
          <w:szCs w:val="22"/>
        </w:rPr>
        <w:t>G. MacInnis</w:t>
      </w:r>
      <w:r w:rsidRPr="00D441F6">
        <w:rPr>
          <w:sz w:val="22"/>
          <w:szCs w:val="22"/>
        </w:rPr>
        <w:t xml:space="preserve"> seconded by</w:t>
      </w:r>
      <w:r w:rsidR="00720A94" w:rsidRPr="00D441F6">
        <w:rPr>
          <w:sz w:val="22"/>
          <w:szCs w:val="22"/>
        </w:rPr>
        <w:t xml:space="preserve"> C. Arseneau</w:t>
      </w:r>
      <w:r w:rsidRPr="00D441F6">
        <w:rPr>
          <w:sz w:val="22"/>
          <w:szCs w:val="22"/>
        </w:rPr>
        <w:t>, to approve the Special Senate meeting minutes from December 8, 2023.</w:t>
      </w:r>
      <w:r w:rsidR="00720A94" w:rsidRPr="00D441F6">
        <w:rPr>
          <w:sz w:val="22"/>
          <w:szCs w:val="22"/>
        </w:rPr>
        <w:t xml:space="preserve"> </w:t>
      </w:r>
      <w:r w:rsidR="00117143" w:rsidRPr="00117143">
        <w:rPr>
          <w:b/>
          <w:sz w:val="22"/>
          <w:szCs w:val="22"/>
        </w:rPr>
        <w:t>Motion Carried</w:t>
      </w:r>
      <w:r w:rsidR="00117143">
        <w:rPr>
          <w:sz w:val="22"/>
          <w:szCs w:val="22"/>
        </w:rPr>
        <w:t xml:space="preserve">. </w:t>
      </w:r>
      <w:r w:rsidR="00720A94" w:rsidRPr="00117143">
        <w:rPr>
          <w:b/>
          <w:sz w:val="22"/>
          <w:szCs w:val="22"/>
        </w:rPr>
        <w:t>(2 abstention)</w:t>
      </w:r>
    </w:p>
    <w:p w14:paraId="09446CCA" w14:textId="77777777" w:rsidR="00975675" w:rsidRPr="00D441F6" w:rsidRDefault="00975675" w:rsidP="00975675">
      <w:pPr>
        <w:widowControl/>
        <w:autoSpaceDE/>
        <w:autoSpaceDN/>
        <w:adjustRightInd/>
        <w:jc w:val="both"/>
        <w:rPr>
          <w:sz w:val="22"/>
          <w:szCs w:val="22"/>
        </w:rPr>
      </w:pPr>
    </w:p>
    <w:p w14:paraId="38D59323" w14:textId="77777777" w:rsidR="00DE430E" w:rsidRPr="00D441F6" w:rsidRDefault="00DE430E" w:rsidP="00DE430E">
      <w:pPr>
        <w:widowControl/>
        <w:autoSpaceDE/>
        <w:autoSpaceDN/>
        <w:adjustRightInd/>
        <w:jc w:val="both"/>
        <w:rPr>
          <w:sz w:val="22"/>
          <w:szCs w:val="22"/>
          <w:u w:val="single"/>
        </w:rPr>
      </w:pPr>
    </w:p>
    <w:p w14:paraId="1C35C09C" w14:textId="64B8C0AD" w:rsidR="001B7D37" w:rsidRPr="00D441F6" w:rsidRDefault="00954DF8" w:rsidP="00CE5CC9">
      <w:pPr>
        <w:pStyle w:val="ListParagraph"/>
        <w:tabs>
          <w:tab w:val="left" w:pos="567"/>
        </w:tabs>
        <w:ind w:left="0" w:right="4"/>
        <w:jc w:val="both"/>
        <w:rPr>
          <w:b/>
          <w:sz w:val="22"/>
          <w:szCs w:val="22"/>
          <w:lang w:val="en-CA"/>
        </w:rPr>
      </w:pPr>
      <w:r w:rsidRPr="00D441F6">
        <w:rPr>
          <w:b/>
          <w:bCs/>
          <w:sz w:val="22"/>
          <w:szCs w:val="22"/>
          <w:lang w:val="en-CA"/>
        </w:rPr>
        <w:t>7</w:t>
      </w:r>
      <w:r w:rsidR="00FA4246" w:rsidRPr="00D441F6">
        <w:rPr>
          <w:b/>
          <w:bCs/>
          <w:sz w:val="22"/>
          <w:szCs w:val="22"/>
          <w:lang w:val="en-CA"/>
        </w:rPr>
        <w:t>.</w:t>
      </w:r>
      <w:r w:rsidR="00EE2E98" w:rsidRPr="00D441F6">
        <w:rPr>
          <w:b/>
          <w:bCs/>
          <w:sz w:val="22"/>
          <w:szCs w:val="22"/>
          <w:lang w:val="en-CA"/>
        </w:rPr>
        <w:t xml:space="preserve">  </w:t>
      </w:r>
      <w:r w:rsidR="001E2BF8" w:rsidRPr="00D441F6">
        <w:rPr>
          <w:b/>
          <w:bCs/>
          <w:sz w:val="22"/>
          <w:szCs w:val="22"/>
          <w:lang w:val="en-CA"/>
        </w:rPr>
        <w:tab/>
      </w:r>
      <w:r w:rsidR="001B7D37" w:rsidRPr="00D441F6">
        <w:rPr>
          <w:b/>
          <w:sz w:val="22"/>
          <w:szCs w:val="22"/>
          <w:lang w:val="en-CA"/>
        </w:rPr>
        <w:t>Business Arising from Minutes</w:t>
      </w:r>
      <w:r w:rsidR="005574EE" w:rsidRPr="00D441F6">
        <w:rPr>
          <w:b/>
          <w:sz w:val="22"/>
          <w:szCs w:val="22"/>
          <w:lang w:val="en-CA"/>
        </w:rPr>
        <w:t xml:space="preserve"> – N/A</w:t>
      </w:r>
    </w:p>
    <w:p w14:paraId="240439E8" w14:textId="1661A429" w:rsidR="00CE6C72" w:rsidRPr="00D441F6" w:rsidRDefault="00CE6C72" w:rsidP="00CE5CC9">
      <w:pPr>
        <w:pStyle w:val="ListParagraph"/>
        <w:tabs>
          <w:tab w:val="left" w:pos="567"/>
        </w:tabs>
        <w:ind w:left="0" w:right="4"/>
        <w:jc w:val="both"/>
        <w:rPr>
          <w:b/>
          <w:sz w:val="22"/>
          <w:szCs w:val="22"/>
          <w:lang w:val="en-CA"/>
        </w:rPr>
      </w:pPr>
    </w:p>
    <w:p w14:paraId="3AE37C68" w14:textId="77777777" w:rsidR="00975675" w:rsidRPr="00D441F6" w:rsidRDefault="00975675" w:rsidP="00CE5CC9">
      <w:pPr>
        <w:pStyle w:val="ListParagraph"/>
        <w:tabs>
          <w:tab w:val="left" w:pos="567"/>
        </w:tabs>
        <w:ind w:left="0" w:right="4"/>
        <w:jc w:val="both"/>
        <w:rPr>
          <w:b/>
          <w:sz w:val="22"/>
          <w:szCs w:val="22"/>
          <w:lang w:val="en-CA"/>
        </w:rPr>
      </w:pPr>
    </w:p>
    <w:p w14:paraId="34151C6E" w14:textId="794F677B" w:rsidR="00CA67D3" w:rsidRPr="00D441F6" w:rsidRDefault="00DE430E" w:rsidP="00CE5CC9">
      <w:pPr>
        <w:pStyle w:val="ListParagraph"/>
        <w:tabs>
          <w:tab w:val="left" w:pos="567"/>
        </w:tabs>
        <w:ind w:left="0" w:right="4"/>
        <w:jc w:val="both"/>
        <w:rPr>
          <w:b/>
          <w:sz w:val="22"/>
          <w:szCs w:val="22"/>
          <w:lang w:val="en-CA"/>
        </w:rPr>
      </w:pPr>
      <w:r w:rsidRPr="00D441F6">
        <w:rPr>
          <w:b/>
          <w:sz w:val="22"/>
          <w:szCs w:val="22"/>
          <w:lang w:val="en-CA"/>
        </w:rPr>
        <w:t>8</w:t>
      </w:r>
      <w:r w:rsidR="00F71418" w:rsidRPr="00D441F6">
        <w:rPr>
          <w:b/>
          <w:sz w:val="22"/>
          <w:szCs w:val="22"/>
          <w:lang w:val="en-CA"/>
        </w:rPr>
        <w:t xml:space="preserve">.  </w:t>
      </w:r>
      <w:r w:rsidR="001E2BF8" w:rsidRPr="00D441F6">
        <w:rPr>
          <w:b/>
          <w:sz w:val="22"/>
          <w:szCs w:val="22"/>
          <w:lang w:val="en-CA"/>
        </w:rPr>
        <w:tab/>
      </w:r>
      <w:r w:rsidR="00FA4246" w:rsidRPr="00D441F6">
        <w:rPr>
          <w:b/>
          <w:sz w:val="22"/>
          <w:szCs w:val="22"/>
          <w:u w:val="single"/>
          <w:lang w:val="en-CA"/>
        </w:rPr>
        <w:t xml:space="preserve">Report </w:t>
      </w:r>
      <w:r w:rsidR="005476CC" w:rsidRPr="00D441F6">
        <w:rPr>
          <w:b/>
          <w:sz w:val="22"/>
          <w:szCs w:val="22"/>
          <w:u w:val="single"/>
          <w:lang w:val="en-CA"/>
        </w:rPr>
        <w:t>from</w:t>
      </w:r>
      <w:r w:rsidR="00B11161" w:rsidRPr="00D441F6">
        <w:rPr>
          <w:b/>
          <w:sz w:val="22"/>
          <w:szCs w:val="22"/>
          <w:u w:val="single"/>
          <w:lang w:val="en-CA"/>
        </w:rPr>
        <w:t xml:space="preserve"> Senate</w:t>
      </w:r>
      <w:r w:rsidR="005476CC" w:rsidRPr="00D441F6">
        <w:rPr>
          <w:b/>
          <w:sz w:val="22"/>
          <w:szCs w:val="22"/>
          <w:u w:val="single"/>
          <w:lang w:val="en-CA"/>
        </w:rPr>
        <w:t xml:space="preserve"> Committees</w:t>
      </w:r>
    </w:p>
    <w:p w14:paraId="28F06973" w14:textId="725ECE59" w:rsidR="0027452D" w:rsidRPr="00D441F6" w:rsidRDefault="0027452D" w:rsidP="00CE5CC9">
      <w:pPr>
        <w:pStyle w:val="ListParagraph"/>
        <w:ind w:left="0" w:right="4"/>
        <w:jc w:val="both"/>
        <w:rPr>
          <w:b/>
          <w:sz w:val="22"/>
          <w:szCs w:val="22"/>
          <w:lang w:val="en-CA"/>
        </w:rPr>
      </w:pPr>
    </w:p>
    <w:p w14:paraId="5533A12C" w14:textId="700A9011" w:rsidR="00954DF8" w:rsidRDefault="00DE430E" w:rsidP="00954DF8">
      <w:pPr>
        <w:widowControl/>
        <w:tabs>
          <w:tab w:val="left" w:pos="1701"/>
        </w:tabs>
        <w:ind w:left="1134" w:hanging="567"/>
        <w:jc w:val="both"/>
        <w:rPr>
          <w:b/>
          <w:sz w:val="22"/>
          <w:szCs w:val="22"/>
          <w:lang w:val="en-CA" w:eastAsia="en-CA"/>
        </w:rPr>
      </w:pPr>
      <w:r w:rsidRPr="00D441F6">
        <w:rPr>
          <w:b/>
          <w:sz w:val="22"/>
          <w:szCs w:val="22"/>
          <w:lang w:val="en-CA" w:eastAsia="en-CA"/>
        </w:rPr>
        <w:t>8</w:t>
      </w:r>
      <w:r w:rsidR="00954DF8" w:rsidRPr="00D441F6">
        <w:rPr>
          <w:b/>
          <w:sz w:val="22"/>
          <w:szCs w:val="22"/>
          <w:lang w:val="en-CA" w:eastAsia="en-CA"/>
        </w:rPr>
        <w:t>.1</w:t>
      </w:r>
      <w:r w:rsidR="00954DF8" w:rsidRPr="00D441F6">
        <w:rPr>
          <w:b/>
          <w:sz w:val="22"/>
          <w:szCs w:val="22"/>
          <w:lang w:val="en-CA" w:eastAsia="en-CA"/>
        </w:rPr>
        <w:tab/>
      </w:r>
      <w:r w:rsidR="00954DF8" w:rsidRPr="00D441F6">
        <w:rPr>
          <w:b/>
          <w:sz w:val="22"/>
          <w:szCs w:val="22"/>
          <w:u w:val="single"/>
          <w:lang w:val="en-CA" w:eastAsia="en-CA"/>
        </w:rPr>
        <w:t>Planning and Review</w:t>
      </w:r>
      <w:r w:rsidR="00B750E2" w:rsidRPr="00D441F6">
        <w:rPr>
          <w:b/>
          <w:sz w:val="22"/>
          <w:szCs w:val="22"/>
          <w:lang w:val="en-CA" w:eastAsia="en-CA"/>
        </w:rPr>
        <w:t xml:space="preserve"> </w:t>
      </w:r>
      <w:r w:rsidR="00724D54" w:rsidRPr="00D441F6">
        <w:rPr>
          <w:b/>
          <w:sz w:val="22"/>
          <w:szCs w:val="22"/>
          <w:lang w:val="en-CA" w:eastAsia="en-CA"/>
        </w:rPr>
        <w:t xml:space="preserve">  </w:t>
      </w:r>
      <w:r w:rsidR="009928C7" w:rsidRPr="00D441F6">
        <w:rPr>
          <w:b/>
          <w:sz w:val="22"/>
          <w:szCs w:val="22"/>
          <w:lang w:val="en-CA" w:eastAsia="en-CA"/>
        </w:rPr>
        <w:t>13903</w:t>
      </w:r>
    </w:p>
    <w:p w14:paraId="6045D02A" w14:textId="77777777" w:rsidR="00901413" w:rsidRPr="00D441F6" w:rsidRDefault="00901413" w:rsidP="00954DF8">
      <w:pPr>
        <w:widowControl/>
        <w:tabs>
          <w:tab w:val="left" w:pos="1701"/>
        </w:tabs>
        <w:ind w:left="1134" w:hanging="567"/>
        <w:jc w:val="both"/>
        <w:rPr>
          <w:b/>
          <w:sz w:val="22"/>
          <w:szCs w:val="22"/>
          <w:lang w:val="en-CA" w:eastAsia="en-CA"/>
        </w:rPr>
      </w:pPr>
    </w:p>
    <w:p w14:paraId="18686A1C" w14:textId="74411AB8" w:rsidR="009928C7" w:rsidRPr="00D441F6" w:rsidRDefault="009928C7" w:rsidP="00075D56">
      <w:pPr>
        <w:widowControl/>
        <w:tabs>
          <w:tab w:val="left" w:pos="1701"/>
        </w:tabs>
        <w:jc w:val="both"/>
        <w:rPr>
          <w:sz w:val="22"/>
          <w:szCs w:val="22"/>
          <w:u w:val="single"/>
          <w:lang w:val="en-CA" w:eastAsia="en-CA"/>
        </w:rPr>
      </w:pPr>
      <w:r w:rsidRPr="00D441F6">
        <w:rPr>
          <w:sz w:val="22"/>
          <w:szCs w:val="22"/>
          <w:lang w:val="en-CA" w:eastAsia="en-CA"/>
        </w:rPr>
        <w:t>V</w:t>
      </w:r>
      <w:r w:rsidR="00901413">
        <w:rPr>
          <w:sz w:val="22"/>
          <w:szCs w:val="22"/>
          <w:lang w:val="en-CA" w:eastAsia="en-CA"/>
        </w:rPr>
        <w:t>.</w:t>
      </w:r>
      <w:r w:rsidRPr="00D441F6">
        <w:rPr>
          <w:sz w:val="22"/>
          <w:szCs w:val="22"/>
          <w:lang w:val="en-CA" w:eastAsia="en-CA"/>
        </w:rPr>
        <w:t xml:space="preserve"> Gunn </w:t>
      </w:r>
      <w:r w:rsidR="00901413">
        <w:rPr>
          <w:sz w:val="22"/>
          <w:szCs w:val="22"/>
          <w:lang w:val="en-CA" w:eastAsia="en-CA"/>
        </w:rPr>
        <w:t xml:space="preserve">advised that the Committee </w:t>
      </w:r>
      <w:r w:rsidR="007B459B">
        <w:rPr>
          <w:sz w:val="22"/>
          <w:szCs w:val="22"/>
          <w:lang w:val="en-CA" w:eastAsia="en-CA"/>
        </w:rPr>
        <w:t>will be</w:t>
      </w:r>
      <w:r w:rsidRPr="00D441F6">
        <w:rPr>
          <w:sz w:val="22"/>
          <w:szCs w:val="22"/>
          <w:lang w:val="en-CA" w:eastAsia="en-CA"/>
        </w:rPr>
        <w:t xml:space="preserve"> working on review</w:t>
      </w:r>
      <w:r w:rsidR="00901413">
        <w:rPr>
          <w:sz w:val="22"/>
          <w:szCs w:val="22"/>
          <w:lang w:val="en-CA" w:eastAsia="en-CA"/>
        </w:rPr>
        <w:t xml:space="preserve">ing </w:t>
      </w:r>
      <w:r w:rsidRPr="00D441F6">
        <w:rPr>
          <w:sz w:val="22"/>
          <w:szCs w:val="22"/>
          <w:lang w:val="en-CA" w:eastAsia="en-CA"/>
        </w:rPr>
        <w:t>the most important activi</w:t>
      </w:r>
      <w:r w:rsidR="00901413">
        <w:rPr>
          <w:sz w:val="22"/>
          <w:szCs w:val="22"/>
          <w:lang w:val="en-CA" w:eastAsia="en-CA"/>
        </w:rPr>
        <w:t>ties</w:t>
      </w:r>
      <w:r w:rsidRPr="00D441F6">
        <w:rPr>
          <w:sz w:val="22"/>
          <w:szCs w:val="22"/>
          <w:lang w:val="en-CA" w:eastAsia="en-CA"/>
        </w:rPr>
        <w:t xml:space="preserve"> </w:t>
      </w:r>
      <w:r w:rsidR="00901413">
        <w:rPr>
          <w:sz w:val="22"/>
          <w:szCs w:val="22"/>
          <w:lang w:val="en-CA" w:eastAsia="en-CA"/>
        </w:rPr>
        <w:t>i</w:t>
      </w:r>
      <w:r w:rsidRPr="00D441F6">
        <w:rPr>
          <w:sz w:val="22"/>
          <w:szCs w:val="22"/>
          <w:lang w:val="en-CA" w:eastAsia="en-CA"/>
        </w:rPr>
        <w:t xml:space="preserve">n the </w:t>
      </w:r>
      <w:r w:rsidR="00901413">
        <w:rPr>
          <w:sz w:val="22"/>
          <w:szCs w:val="22"/>
          <w:lang w:val="en-CA" w:eastAsia="en-CA"/>
        </w:rPr>
        <w:t>up</w:t>
      </w:r>
      <w:r w:rsidRPr="00D441F6">
        <w:rPr>
          <w:sz w:val="22"/>
          <w:szCs w:val="22"/>
          <w:lang w:val="en-CA" w:eastAsia="en-CA"/>
        </w:rPr>
        <w:t xml:space="preserve">coming </w:t>
      </w:r>
      <w:r w:rsidR="00901413" w:rsidRPr="00D441F6">
        <w:rPr>
          <w:sz w:val="22"/>
          <w:szCs w:val="22"/>
          <w:lang w:val="en-CA" w:eastAsia="en-CA"/>
        </w:rPr>
        <w:t>months</w:t>
      </w:r>
      <w:r w:rsidR="007B459B">
        <w:rPr>
          <w:sz w:val="22"/>
          <w:szCs w:val="22"/>
          <w:lang w:val="en-CA" w:eastAsia="en-CA"/>
        </w:rPr>
        <w:t>.</w:t>
      </w:r>
      <w:r w:rsidRPr="00D441F6">
        <w:rPr>
          <w:sz w:val="22"/>
          <w:szCs w:val="22"/>
          <w:lang w:val="en-CA" w:eastAsia="en-CA"/>
        </w:rPr>
        <w:t xml:space="preserve"> </w:t>
      </w:r>
    </w:p>
    <w:p w14:paraId="38BB0407" w14:textId="77777777" w:rsidR="00954DF8" w:rsidRPr="00D441F6" w:rsidRDefault="00954DF8" w:rsidP="00954DF8">
      <w:pPr>
        <w:widowControl/>
        <w:tabs>
          <w:tab w:val="left" w:pos="1701"/>
        </w:tabs>
        <w:ind w:left="1134" w:hanging="567"/>
        <w:jc w:val="both"/>
        <w:rPr>
          <w:b/>
          <w:sz w:val="22"/>
          <w:szCs w:val="22"/>
          <w:lang w:val="en-CA" w:eastAsia="en-CA"/>
        </w:rPr>
      </w:pPr>
    </w:p>
    <w:p w14:paraId="53AFE595" w14:textId="655243CA" w:rsidR="00954DF8" w:rsidRPr="00D441F6" w:rsidRDefault="00DE430E" w:rsidP="00954DF8">
      <w:pPr>
        <w:widowControl/>
        <w:ind w:left="1134" w:hanging="567"/>
        <w:jc w:val="both"/>
        <w:rPr>
          <w:b/>
          <w:sz w:val="22"/>
          <w:szCs w:val="22"/>
          <w:lang w:val="en-CA" w:eastAsia="en-CA"/>
        </w:rPr>
      </w:pPr>
      <w:r w:rsidRPr="00D441F6">
        <w:rPr>
          <w:b/>
          <w:sz w:val="22"/>
          <w:szCs w:val="22"/>
          <w:lang w:val="en-CA" w:eastAsia="en-CA"/>
        </w:rPr>
        <w:t>8</w:t>
      </w:r>
      <w:r w:rsidR="00954DF8" w:rsidRPr="00D441F6">
        <w:rPr>
          <w:b/>
          <w:sz w:val="22"/>
          <w:szCs w:val="22"/>
          <w:lang w:val="en-CA" w:eastAsia="en-CA"/>
        </w:rPr>
        <w:t>.2</w:t>
      </w:r>
      <w:r w:rsidR="00954DF8" w:rsidRPr="00D441F6">
        <w:rPr>
          <w:b/>
          <w:sz w:val="22"/>
          <w:szCs w:val="22"/>
          <w:lang w:val="en-CA" w:eastAsia="en-CA"/>
        </w:rPr>
        <w:tab/>
      </w:r>
      <w:bookmarkStart w:id="8" w:name="_Hlk152525753"/>
      <w:r w:rsidR="00954DF8" w:rsidRPr="00D441F6">
        <w:rPr>
          <w:b/>
          <w:sz w:val="22"/>
          <w:szCs w:val="22"/>
          <w:u w:val="single"/>
          <w:lang w:val="en-CA" w:eastAsia="en-CA"/>
        </w:rPr>
        <w:t>Teaching, Learning, and Evaluation</w:t>
      </w:r>
      <w:bookmarkEnd w:id="8"/>
      <w:r w:rsidR="00D16C6E" w:rsidRPr="00D441F6">
        <w:rPr>
          <w:b/>
          <w:sz w:val="22"/>
          <w:szCs w:val="22"/>
          <w:lang w:val="en-CA" w:eastAsia="en-CA"/>
        </w:rPr>
        <w:t xml:space="preserve"> - </w:t>
      </w:r>
      <w:r w:rsidR="009928C7" w:rsidRPr="00D441F6">
        <w:rPr>
          <w:b/>
          <w:sz w:val="22"/>
          <w:szCs w:val="22"/>
          <w:lang w:val="en-CA" w:eastAsia="en-CA"/>
        </w:rPr>
        <w:t>N/A</w:t>
      </w:r>
    </w:p>
    <w:p w14:paraId="5A54D134" w14:textId="77777777" w:rsidR="009928C7" w:rsidRPr="00D441F6" w:rsidRDefault="009928C7" w:rsidP="00F56833">
      <w:pPr>
        <w:jc w:val="both"/>
        <w:rPr>
          <w:b/>
          <w:sz w:val="22"/>
          <w:szCs w:val="22"/>
          <w:lang w:val="en-CA"/>
        </w:rPr>
      </w:pPr>
    </w:p>
    <w:p w14:paraId="2A0A312D" w14:textId="705ABDC1" w:rsidR="0027452D" w:rsidRPr="00D441F6" w:rsidRDefault="00DE430E" w:rsidP="00CE5CC9">
      <w:pPr>
        <w:widowControl/>
        <w:tabs>
          <w:tab w:val="left" w:pos="1134"/>
        </w:tabs>
        <w:ind w:left="1134" w:hanging="567"/>
        <w:jc w:val="both"/>
        <w:rPr>
          <w:b/>
          <w:sz w:val="22"/>
          <w:szCs w:val="22"/>
          <w:u w:val="single"/>
          <w:lang w:val="en-CA" w:eastAsia="en-CA"/>
        </w:rPr>
      </w:pPr>
      <w:bookmarkStart w:id="9" w:name="_Hlk152615501"/>
      <w:r w:rsidRPr="00D441F6">
        <w:rPr>
          <w:b/>
          <w:sz w:val="22"/>
          <w:szCs w:val="22"/>
          <w:lang w:val="en-CA" w:eastAsia="en-CA"/>
        </w:rPr>
        <w:t>8</w:t>
      </w:r>
      <w:r w:rsidR="00954DF8" w:rsidRPr="00D441F6">
        <w:rPr>
          <w:b/>
          <w:sz w:val="22"/>
          <w:szCs w:val="22"/>
          <w:lang w:val="en-CA" w:eastAsia="en-CA"/>
        </w:rPr>
        <w:t>.3</w:t>
      </w:r>
      <w:r w:rsidR="0027452D" w:rsidRPr="00D441F6">
        <w:rPr>
          <w:b/>
          <w:sz w:val="22"/>
          <w:szCs w:val="22"/>
          <w:lang w:val="en-CA" w:eastAsia="en-CA"/>
        </w:rPr>
        <w:t xml:space="preserve"> </w:t>
      </w:r>
      <w:r w:rsidR="006A39F7" w:rsidRPr="00D441F6">
        <w:rPr>
          <w:b/>
          <w:sz w:val="22"/>
          <w:szCs w:val="22"/>
          <w:lang w:val="en-CA" w:eastAsia="en-CA"/>
        </w:rPr>
        <w:tab/>
      </w:r>
      <w:r w:rsidR="00A33C21" w:rsidRPr="00D441F6">
        <w:rPr>
          <w:b/>
          <w:sz w:val="22"/>
          <w:szCs w:val="22"/>
          <w:u w:val="single"/>
          <w:lang w:val="en-CA" w:eastAsia="en-CA"/>
        </w:rPr>
        <w:t>Academic Committee</w:t>
      </w:r>
      <w:r w:rsidR="00975675" w:rsidRPr="00D441F6">
        <w:rPr>
          <w:b/>
          <w:sz w:val="22"/>
          <w:szCs w:val="22"/>
          <w:u w:val="single"/>
          <w:lang w:val="en-CA" w:eastAsia="en-CA"/>
        </w:rPr>
        <w:t>:</w:t>
      </w:r>
      <w:r w:rsidR="00D16C6E" w:rsidRPr="00D441F6">
        <w:rPr>
          <w:b/>
          <w:sz w:val="22"/>
          <w:szCs w:val="22"/>
          <w:u w:val="single"/>
          <w:lang w:val="en-CA" w:eastAsia="en-CA"/>
        </w:rPr>
        <w:tab/>
      </w:r>
      <w:r w:rsidR="00D16C6E" w:rsidRPr="00D441F6">
        <w:rPr>
          <w:b/>
          <w:sz w:val="22"/>
          <w:szCs w:val="22"/>
          <w:lang w:val="en-CA" w:eastAsia="en-CA"/>
        </w:rPr>
        <w:t xml:space="preserve"> - N/A</w:t>
      </w:r>
    </w:p>
    <w:bookmarkEnd w:id="9"/>
    <w:p w14:paraId="33F390EB" w14:textId="16E40BB6" w:rsidR="006F151B" w:rsidRPr="00D441F6" w:rsidRDefault="00D16C6E" w:rsidP="00CE5CC9">
      <w:pPr>
        <w:widowControl/>
        <w:tabs>
          <w:tab w:val="left" w:pos="1134"/>
        </w:tabs>
        <w:ind w:left="1134" w:hanging="567"/>
        <w:jc w:val="both"/>
        <w:rPr>
          <w:b/>
          <w:sz w:val="22"/>
          <w:szCs w:val="22"/>
          <w:lang w:val="en-CA" w:eastAsia="en-CA"/>
        </w:rPr>
      </w:pPr>
      <w:r w:rsidRPr="00D441F6">
        <w:rPr>
          <w:b/>
          <w:sz w:val="22"/>
          <w:szCs w:val="22"/>
          <w:lang w:val="en-CA" w:eastAsia="en-CA"/>
        </w:rPr>
        <w:tab/>
      </w:r>
    </w:p>
    <w:p w14:paraId="2FE47E52" w14:textId="2020480E" w:rsidR="001E4EFA" w:rsidRPr="00D441F6" w:rsidRDefault="00DE7465" w:rsidP="00D16C6E">
      <w:pPr>
        <w:widowControl/>
        <w:ind w:left="1134" w:hanging="567"/>
        <w:jc w:val="both"/>
        <w:rPr>
          <w:b/>
          <w:sz w:val="22"/>
          <w:szCs w:val="22"/>
          <w:lang w:val="en-CA" w:eastAsia="en-CA"/>
        </w:rPr>
      </w:pPr>
      <w:r>
        <w:rPr>
          <w:b/>
          <w:sz w:val="22"/>
          <w:szCs w:val="22"/>
          <w:lang w:val="en-CA" w:eastAsia="en-CA"/>
        </w:rPr>
        <w:t>8</w:t>
      </w:r>
      <w:r w:rsidR="00954DF8" w:rsidRPr="00D441F6">
        <w:rPr>
          <w:b/>
          <w:sz w:val="22"/>
          <w:szCs w:val="22"/>
          <w:lang w:val="en-CA" w:eastAsia="en-CA"/>
        </w:rPr>
        <w:t>.4</w:t>
      </w:r>
      <w:r w:rsidR="00965258" w:rsidRPr="00D441F6">
        <w:rPr>
          <w:b/>
          <w:sz w:val="22"/>
          <w:szCs w:val="22"/>
          <w:lang w:val="en-CA" w:eastAsia="en-CA"/>
        </w:rPr>
        <w:tab/>
      </w:r>
      <w:r w:rsidR="00A33C21" w:rsidRPr="00D441F6">
        <w:rPr>
          <w:b/>
          <w:sz w:val="22"/>
          <w:szCs w:val="22"/>
          <w:u w:val="single"/>
          <w:lang w:val="en-CA" w:eastAsia="en-CA"/>
        </w:rPr>
        <w:t>By-Laws and Procedures</w:t>
      </w:r>
    </w:p>
    <w:p w14:paraId="20E037AE" w14:textId="54C4DBFC" w:rsidR="00D16C6E" w:rsidRPr="00D441F6" w:rsidRDefault="00D16C6E" w:rsidP="00D16C6E">
      <w:pPr>
        <w:widowControl/>
        <w:ind w:left="1134" w:hanging="567"/>
        <w:jc w:val="both"/>
        <w:rPr>
          <w:sz w:val="22"/>
          <w:szCs w:val="22"/>
          <w:lang w:val="en-CA" w:eastAsia="en-CA"/>
        </w:rPr>
      </w:pPr>
    </w:p>
    <w:p w14:paraId="1F384138" w14:textId="1454E255" w:rsidR="00D16C6E" w:rsidRPr="00D441F6" w:rsidRDefault="00D16C6E" w:rsidP="00075D56">
      <w:pPr>
        <w:widowControl/>
        <w:jc w:val="both"/>
        <w:rPr>
          <w:sz w:val="22"/>
          <w:szCs w:val="22"/>
          <w:lang w:val="en-CA" w:eastAsia="en-CA"/>
        </w:rPr>
      </w:pPr>
      <w:r w:rsidRPr="00D441F6">
        <w:rPr>
          <w:sz w:val="22"/>
          <w:szCs w:val="22"/>
          <w:lang w:val="en-CA" w:eastAsia="en-CA"/>
        </w:rPr>
        <w:t>J</w:t>
      </w:r>
      <w:r w:rsidR="00DE7465">
        <w:rPr>
          <w:sz w:val="22"/>
          <w:szCs w:val="22"/>
          <w:lang w:val="en-CA" w:eastAsia="en-CA"/>
        </w:rPr>
        <w:t>.</w:t>
      </w:r>
      <w:r w:rsidR="007B459B">
        <w:rPr>
          <w:sz w:val="22"/>
          <w:szCs w:val="22"/>
          <w:lang w:val="en-CA" w:eastAsia="en-CA"/>
        </w:rPr>
        <w:t xml:space="preserve"> </w:t>
      </w:r>
      <w:r w:rsidRPr="00D441F6">
        <w:rPr>
          <w:sz w:val="22"/>
          <w:szCs w:val="22"/>
          <w:lang w:val="en-CA" w:eastAsia="en-CA"/>
        </w:rPr>
        <w:t xml:space="preserve">Tunnicliff provided an update on behalf of the Bylaws and </w:t>
      </w:r>
      <w:r w:rsidR="00461A12">
        <w:rPr>
          <w:sz w:val="22"/>
          <w:szCs w:val="22"/>
          <w:lang w:val="en-CA" w:eastAsia="en-CA"/>
        </w:rPr>
        <w:t>Procedures</w:t>
      </w:r>
      <w:r w:rsidRPr="00D441F6">
        <w:rPr>
          <w:sz w:val="22"/>
          <w:szCs w:val="22"/>
          <w:lang w:val="en-CA" w:eastAsia="en-CA"/>
        </w:rPr>
        <w:t xml:space="preserve"> Committee</w:t>
      </w:r>
      <w:r w:rsidR="00461A12">
        <w:rPr>
          <w:sz w:val="22"/>
          <w:szCs w:val="22"/>
          <w:lang w:val="en-CA" w:eastAsia="en-CA"/>
        </w:rPr>
        <w:t xml:space="preserve"> and </w:t>
      </w:r>
      <w:r w:rsidRPr="00D441F6">
        <w:rPr>
          <w:sz w:val="22"/>
          <w:szCs w:val="22"/>
          <w:lang w:val="en-CA" w:eastAsia="en-CA"/>
        </w:rPr>
        <w:t xml:space="preserve">advised that they are reviewing </w:t>
      </w:r>
      <w:r w:rsidR="00D441F6" w:rsidRPr="00D441F6">
        <w:rPr>
          <w:sz w:val="22"/>
          <w:szCs w:val="22"/>
          <w:lang w:val="en-CA" w:eastAsia="en-CA"/>
        </w:rPr>
        <w:t>the mandate</w:t>
      </w:r>
      <w:r w:rsidRPr="00D441F6">
        <w:rPr>
          <w:sz w:val="22"/>
          <w:szCs w:val="22"/>
          <w:lang w:val="en-CA" w:eastAsia="en-CA"/>
        </w:rPr>
        <w:t xml:space="preserve"> letter for 2</w:t>
      </w:r>
      <w:r w:rsidR="00ED18FA">
        <w:rPr>
          <w:sz w:val="22"/>
          <w:szCs w:val="22"/>
          <w:lang w:val="en-CA" w:eastAsia="en-CA"/>
        </w:rPr>
        <w:t>02</w:t>
      </w:r>
      <w:r w:rsidRPr="00D441F6">
        <w:rPr>
          <w:sz w:val="22"/>
          <w:szCs w:val="22"/>
          <w:lang w:val="en-CA" w:eastAsia="en-CA"/>
        </w:rPr>
        <w:t>3</w:t>
      </w:r>
      <w:r w:rsidR="00ED18FA">
        <w:rPr>
          <w:sz w:val="22"/>
          <w:szCs w:val="22"/>
          <w:lang w:val="en-CA" w:eastAsia="en-CA"/>
        </w:rPr>
        <w:t>/</w:t>
      </w:r>
      <w:r w:rsidRPr="00D441F6">
        <w:rPr>
          <w:sz w:val="22"/>
          <w:szCs w:val="22"/>
          <w:lang w:val="en-CA" w:eastAsia="en-CA"/>
        </w:rPr>
        <w:t>24</w:t>
      </w:r>
      <w:r w:rsidR="00ED18FA">
        <w:rPr>
          <w:sz w:val="22"/>
          <w:szCs w:val="22"/>
          <w:lang w:val="en-CA" w:eastAsia="en-CA"/>
        </w:rPr>
        <w:t>.</w:t>
      </w:r>
      <w:r w:rsidR="006D0658">
        <w:rPr>
          <w:sz w:val="22"/>
          <w:szCs w:val="22"/>
          <w:lang w:val="en-CA" w:eastAsia="en-CA"/>
        </w:rPr>
        <w:t xml:space="preserve">  </w:t>
      </w:r>
      <w:r w:rsidR="00A1088E">
        <w:rPr>
          <w:sz w:val="22"/>
          <w:szCs w:val="22"/>
          <w:lang w:val="en-CA" w:eastAsia="en-CA"/>
        </w:rPr>
        <w:t xml:space="preserve">The Committee sent out an email regarding updates to new bylaws to various schools and departments. Once they receive those they will review them and take them before Senate.  They also discussed a document repository with Mark Tambal, Records Management officer, and the use of TEAMS, SharePoint and OneDrive.   </w:t>
      </w:r>
    </w:p>
    <w:p w14:paraId="2924CC63" w14:textId="51485650" w:rsidR="00D16C6E" w:rsidRPr="00D441F6" w:rsidRDefault="00D16C6E" w:rsidP="00075D56">
      <w:pPr>
        <w:widowControl/>
        <w:jc w:val="both"/>
        <w:rPr>
          <w:sz w:val="22"/>
          <w:szCs w:val="22"/>
          <w:lang w:val="en-CA" w:eastAsia="en-CA"/>
        </w:rPr>
      </w:pPr>
    </w:p>
    <w:p w14:paraId="5F242562" w14:textId="7CB1278A" w:rsidR="003D7077" w:rsidRPr="00D441F6" w:rsidRDefault="00ED18FA" w:rsidP="00075D56">
      <w:pPr>
        <w:widowControl/>
        <w:jc w:val="both"/>
        <w:rPr>
          <w:sz w:val="22"/>
          <w:szCs w:val="22"/>
          <w:lang w:val="en-CA" w:eastAsia="en-CA"/>
        </w:rPr>
      </w:pPr>
      <w:r>
        <w:rPr>
          <w:sz w:val="22"/>
          <w:szCs w:val="22"/>
          <w:lang w:val="en-CA" w:eastAsia="en-CA"/>
        </w:rPr>
        <w:t>Following the update, s</w:t>
      </w:r>
      <w:r w:rsidR="00461A12">
        <w:rPr>
          <w:sz w:val="22"/>
          <w:szCs w:val="22"/>
          <w:lang w:val="en-CA" w:eastAsia="en-CA"/>
        </w:rPr>
        <w:t>enators discussed the importance of department bylaws being kept up to date</w:t>
      </w:r>
      <w:r w:rsidR="00E73C41">
        <w:rPr>
          <w:sz w:val="22"/>
          <w:szCs w:val="22"/>
          <w:lang w:val="en-CA" w:eastAsia="en-CA"/>
        </w:rPr>
        <w:t xml:space="preserve"> and the </w:t>
      </w:r>
      <w:r w:rsidR="00D56DC8">
        <w:rPr>
          <w:sz w:val="22"/>
          <w:szCs w:val="22"/>
          <w:lang w:val="en-CA" w:eastAsia="en-CA"/>
        </w:rPr>
        <w:t>struggle that the By-Laws and Procedures C</w:t>
      </w:r>
      <w:r w:rsidR="00A1088E">
        <w:rPr>
          <w:sz w:val="22"/>
          <w:szCs w:val="22"/>
          <w:lang w:val="en-CA" w:eastAsia="en-CA"/>
        </w:rPr>
        <w:t>ommittee</w:t>
      </w:r>
      <w:r w:rsidR="00E73C41">
        <w:rPr>
          <w:sz w:val="22"/>
          <w:szCs w:val="22"/>
          <w:lang w:val="en-CA" w:eastAsia="en-CA"/>
        </w:rPr>
        <w:t xml:space="preserve"> </w:t>
      </w:r>
      <w:r w:rsidR="00D56DC8">
        <w:rPr>
          <w:sz w:val="22"/>
          <w:szCs w:val="22"/>
          <w:lang w:val="en-CA" w:eastAsia="en-CA"/>
        </w:rPr>
        <w:t>has at ti</w:t>
      </w:r>
      <w:r w:rsidR="00E73C41">
        <w:rPr>
          <w:sz w:val="22"/>
          <w:szCs w:val="22"/>
          <w:lang w:val="en-CA" w:eastAsia="en-CA"/>
        </w:rPr>
        <w:t xml:space="preserve">mes </w:t>
      </w:r>
      <w:r w:rsidR="00D56DC8">
        <w:rPr>
          <w:sz w:val="22"/>
          <w:szCs w:val="22"/>
          <w:lang w:val="en-CA" w:eastAsia="en-CA"/>
        </w:rPr>
        <w:t xml:space="preserve">to </w:t>
      </w:r>
      <w:r w:rsidR="00E73C41">
        <w:rPr>
          <w:sz w:val="22"/>
          <w:szCs w:val="22"/>
          <w:lang w:val="en-CA" w:eastAsia="en-CA"/>
        </w:rPr>
        <w:t xml:space="preserve">get </w:t>
      </w:r>
      <w:r w:rsidR="00D56DC8">
        <w:rPr>
          <w:sz w:val="22"/>
          <w:szCs w:val="22"/>
          <w:lang w:val="en-CA" w:eastAsia="en-CA"/>
        </w:rPr>
        <w:t>more current updates from other Committees.</w:t>
      </w:r>
      <w:r w:rsidR="00A1088E">
        <w:rPr>
          <w:sz w:val="22"/>
          <w:szCs w:val="22"/>
          <w:lang w:val="en-CA" w:eastAsia="en-CA"/>
        </w:rPr>
        <w:t xml:space="preserve"> </w:t>
      </w:r>
    </w:p>
    <w:p w14:paraId="640F5E7A" w14:textId="3DF66683" w:rsidR="00B01EED" w:rsidRPr="00D441F6" w:rsidRDefault="00B01EED" w:rsidP="00075D56">
      <w:pPr>
        <w:widowControl/>
        <w:jc w:val="both"/>
        <w:rPr>
          <w:sz w:val="22"/>
          <w:szCs w:val="22"/>
          <w:lang w:val="en-CA" w:eastAsia="en-CA"/>
        </w:rPr>
      </w:pPr>
    </w:p>
    <w:p w14:paraId="1A9FC84C" w14:textId="72469CCC" w:rsidR="00B11161" w:rsidRPr="00D441F6" w:rsidRDefault="00DE7465" w:rsidP="00CE5CC9">
      <w:pPr>
        <w:widowControl/>
        <w:ind w:left="1134" w:hanging="567"/>
        <w:jc w:val="both"/>
        <w:rPr>
          <w:b/>
          <w:sz w:val="22"/>
          <w:szCs w:val="22"/>
          <w:lang w:val="en-CA" w:eastAsia="en-CA"/>
        </w:rPr>
      </w:pPr>
      <w:r>
        <w:rPr>
          <w:b/>
          <w:sz w:val="22"/>
          <w:szCs w:val="22"/>
          <w:lang w:val="en-CA" w:eastAsia="en-CA"/>
        </w:rPr>
        <w:t>8</w:t>
      </w:r>
      <w:r w:rsidR="00954DF8" w:rsidRPr="00D441F6">
        <w:rPr>
          <w:b/>
          <w:sz w:val="22"/>
          <w:szCs w:val="22"/>
          <w:lang w:val="en-CA" w:eastAsia="en-CA"/>
        </w:rPr>
        <w:t>.5</w:t>
      </w:r>
      <w:r w:rsidR="00B11161" w:rsidRPr="00D441F6">
        <w:rPr>
          <w:b/>
          <w:sz w:val="22"/>
          <w:szCs w:val="22"/>
          <w:lang w:val="en-CA" w:eastAsia="en-CA"/>
        </w:rPr>
        <w:t xml:space="preserve"> </w:t>
      </w:r>
      <w:r w:rsidR="00E90D4D" w:rsidRPr="00D441F6">
        <w:rPr>
          <w:b/>
          <w:sz w:val="22"/>
          <w:szCs w:val="22"/>
          <w:lang w:val="en-CA" w:eastAsia="en-CA"/>
        </w:rPr>
        <w:tab/>
      </w:r>
      <w:r w:rsidR="00A33C21" w:rsidRPr="00D441F6">
        <w:rPr>
          <w:b/>
          <w:sz w:val="22"/>
          <w:szCs w:val="22"/>
          <w:u w:val="single"/>
          <w:lang w:val="en-CA" w:eastAsia="en-CA"/>
        </w:rPr>
        <w:t>Quality Assurance</w:t>
      </w:r>
      <w:r w:rsidR="00FB74E8" w:rsidRPr="00D441F6">
        <w:rPr>
          <w:b/>
          <w:sz w:val="22"/>
          <w:szCs w:val="22"/>
          <w:u w:val="single"/>
          <w:lang w:val="en-CA" w:eastAsia="en-CA"/>
        </w:rPr>
        <w:t xml:space="preserve"> </w:t>
      </w:r>
      <w:r w:rsidR="00FB74E8" w:rsidRPr="00D441F6">
        <w:rPr>
          <w:b/>
          <w:sz w:val="22"/>
          <w:szCs w:val="22"/>
          <w:lang w:val="en-CA" w:eastAsia="en-CA"/>
        </w:rPr>
        <w:t>– N/A</w:t>
      </w:r>
    </w:p>
    <w:p w14:paraId="7ED3BC29" w14:textId="015EAD4B" w:rsidR="001D4431" w:rsidRDefault="001D4431" w:rsidP="00CE5CC9">
      <w:pPr>
        <w:widowControl/>
        <w:jc w:val="both"/>
        <w:rPr>
          <w:b/>
          <w:sz w:val="22"/>
          <w:szCs w:val="22"/>
          <w:lang w:val="en-CA" w:eastAsia="en-CA"/>
        </w:rPr>
      </w:pPr>
    </w:p>
    <w:p w14:paraId="282AD1BE" w14:textId="0DBD220C" w:rsidR="00680DBD" w:rsidRDefault="00680DBD" w:rsidP="00CE5CC9">
      <w:pPr>
        <w:widowControl/>
        <w:jc w:val="both"/>
        <w:rPr>
          <w:b/>
          <w:sz w:val="22"/>
          <w:szCs w:val="22"/>
          <w:lang w:val="en-CA" w:eastAsia="en-CA"/>
        </w:rPr>
      </w:pPr>
    </w:p>
    <w:p w14:paraId="2BCFD1EF" w14:textId="5EB5760E" w:rsidR="00680DBD" w:rsidRDefault="00680DBD" w:rsidP="00CE5CC9">
      <w:pPr>
        <w:widowControl/>
        <w:jc w:val="both"/>
        <w:rPr>
          <w:b/>
          <w:sz w:val="22"/>
          <w:szCs w:val="22"/>
          <w:lang w:val="en-CA" w:eastAsia="en-CA"/>
        </w:rPr>
      </w:pPr>
    </w:p>
    <w:p w14:paraId="727EF06E" w14:textId="0ADA9F5B" w:rsidR="00680DBD" w:rsidRDefault="00680DBD" w:rsidP="00CE5CC9">
      <w:pPr>
        <w:widowControl/>
        <w:jc w:val="both"/>
        <w:rPr>
          <w:b/>
          <w:sz w:val="22"/>
          <w:szCs w:val="22"/>
          <w:lang w:val="en-CA" w:eastAsia="en-CA"/>
        </w:rPr>
      </w:pPr>
    </w:p>
    <w:p w14:paraId="00200F0C" w14:textId="68EE008B" w:rsidR="00680DBD" w:rsidRDefault="00680DBD" w:rsidP="00CE5CC9">
      <w:pPr>
        <w:widowControl/>
        <w:jc w:val="both"/>
        <w:rPr>
          <w:b/>
          <w:sz w:val="22"/>
          <w:szCs w:val="22"/>
          <w:lang w:val="en-CA" w:eastAsia="en-CA"/>
        </w:rPr>
      </w:pPr>
    </w:p>
    <w:p w14:paraId="0D97D5C1" w14:textId="77777777" w:rsidR="00680DBD" w:rsidRPr="00D441F6" w:rsidRDefault="00680DBD" w:rsidP="00CE5CC9">
      <w:pPr>
        <w:widowControl/>
        <w:jc w:val="both"/>
        <w:rPr>
          <w:b/>
          <w:sz w:val="22"/>
          <w:szCs w:val="22"/>
          <w:lang w:val="en-CA" w:eastAsia="en-CA"/>
        </w:rPr>
      </w:pPr>
    </w:p>
    <w:p w14:paraId="096F1130" w14:textId="2CB8CD01" w:rsidR="00954DF8" w:rsidRPr="00D441F6" w:rsidRDefault="00DE7465" w:rsidP="005B7E62">
      <w:pPr>
        <w:pStyle w:val="ListParagraph"/>
        <w:ind w:left="1134" w:right="4" w:hanging="567"/>
        <w:jc w:val="both"/>
        <w:rPr>
          <w:sz w:val="22"/>
          <w:szCs w:val="22"/>
          <w:lang w:val="en-CA"/>
        </w:rPr>
      </w:pPr>
      <w:r>
        <w:rPr>
          <w:b/>
          <w:sz w:val="22"/>
          <w:szCs w:val="22"/>
          <w:lang w:val="en-CA"/>
        </w:rPr>
        <w:t>8</w:t>
      </w:r>
      <w:r w:rsidR="00954DF8" w:rsidRPr="00D441F6">
        <w:rPr>
          <w:b/>
          <w:sz w:val="22"/>
          <w:szCs w:val="22"/>
          <w:lang w:val="en-CA"/>
        </w:rPr>
        <w:t>.6</w:t>
      </w:r>
      <w:r w:rsidR="00954DF8" w:rsidRPr="00D441F6">
        <w:rPr>
          <w:sz w:val="22"/>
          <w:szCs w:val="22"/>
          <w:lang w:val="en-CA"/>
        </w:rPr>
        <w:tab/>
      </w:r>
      <w:r w:rsidR="00954DF8" w:rsidRPr="00D441F6">
        <w:rPr>
          <w:b/>
          <w:sz w:val="22"/>
          <w:szCs w:val="22"/>
          <w:u w:val="single"/>
          <w:lang w:val="en-CA"/>
        </w:rPr>
        <w:t>Research</w:t>
      </w:r>
    </w:p>
    <w:p w14:paraId="04F3099A" w14:textId="77777777" w:rsidR="00954DF8" w:rsidRPr="00D441F6" w:rsidRDefault="00954DF8" w:rsidP="005B7E62">
      <w:pPr>
        <w:pStyle w:val="ListParagraph"/>
        <w:ind w:left="0" w:right="4" w:firstLine="567"/>
        <w:jc w:val="both"/>
        <w:rPr>
          <w:sz w:val="22"/>
          <w:szCs w:val="22"/>
          <w:lang w:val="en-CA"/>
        </w:rPr>
      </w:pPr>
    </w:p>
    <w:p w14:paraId="4953F6D1" w14:textId="75D9F9DB" w:rsidR="00A27FEF" w:rsidRPr="00D441F6" w:rsidRDefault="00FB74E8" w:rsidP="00DE7465">
      <w:pPr>
        <w:pStyle w:val="Default"/>
        <w:jc w:val="both"/>
        <w:rPr>
          <w:rFonts w:ascii="Tahoma" w:hAnsi="Tahoma" w:cs="Tahoma"/>
          <w:sz w:val="22"/>
          <w:szCs w:val="22"/>
        </w:rPr>
      </w:pPr>
      <w:bookmarkStart w:id="10" w:name="_Hlk151920582"/>
      <w:r w:rsidRPr="00D441F6">
        <w:rPr>
          <w:rFonts w:ascii="Tahoma" w:hAnsi="Tahoma" w:cs="Tahoma"/>
          <w:sz w:val="22"/>
          <w:szCs w:val="22"/>
        </w:rPr>
        <w:t>J. Hancock</w:t>
      </w:r>
      <w:r w:rsidR="00724D54" w:rsidRPr="00D441F6">
        <w:rPr>
          <w:rFonts w:ascii="Tahoma" w:hAnsi="Tahoma" w:cs="Tahoma"/>
          <w:sz w:val="22"/>
          <w:szCs w:val="22"/>
        </w:rPr>
        <w:t xml:space="preserve"> provided</w:t>
      </w:r>
      <w:r w:rsidR="00954DF8" w:rsidRPr="00D441F6">
        <w:rPr>
          <w:rFonts w:ascii="Tahoma" w:hAnsi="Tahoma" w:cs="Tahoma"/>
          <w:sz w:val="22"/>
          <w:szCs w:val="22"/>
        </w:rPr>
        <w:t xml:space="preserve"> an update from the Research Committee and </w:t>
      </w:r>
      <w:r w:rsidR="00DE7465">
        <w:rPr>
          <w:rFonts w:ascii="Tahoma" w:hAnsi="Tahoma" w:cs="Tahoma"/>
          <w:sz w:val="22"/>
          <w:szCs w:val="22"/>
        </w:rPr>
        <w:t>advised that t</w:t>
      </w:r>
      <w:r w:rsidR="00A27FEF" w:rsidRPr="00D441F6">
        <w:rPr>
          <w:rFonts w:ascii="Tahoma" w:hAnsi="Tahoma" w:cs="Tahoma"/>
          <w:color w:val="auto"/>
          <w:sz w:val="22"/>
          <w:szCs w:val="22"/>
        </w:rPr>
        <w:t xml:space="preserve">he Committee has accepted the task of adjudicating nominations and making recommendations for SSHRC Impact awards from amongst CBU faculty. The committee is presently </w:t>
      </w:r>
      <w:r w:rsidR="007854F0">
        <w:rPr>
          <w:rFonts w:ascii="Tahoma" w:hAnsi="Tahoma" w:cs="Tahoma"/>
          <w:color w:val="auto"/>
          <w:sz w:val="22"/>
          <w:szCs w:val="22"/>
        </w:rPr>
        <w:t>formalizing</w:t>
      </w:r>
      <w:r w:rsidR="00A27FEF" w:rsidRPr="00D441F6">
        <w:rPr>
          <w:rFonts w:ascii="Tahoma" w:hAnsi="Tahoma" w:cs="Tahoma"/>
          <w:color w:val="auto"/>
          <w:sz w:val="22"/>
          <w:szCs w:val="22"/>
        </w:rPr>
        <w:t xml:space="preserve"> an internal policy to ensure transparency in conducting this process. It is anticipated this policy will be brought before Senate at its February meeting.</w:t>
      </w:r>
    </w:p>
    <w:p w14:paraId="3A867408" w14:textId="77777777" w:rsidR="00A82EC4" w:rsidRPr="00D441F6" w:rsidRDefault="00A82EC4" w:rsidP="00DE7465">
      <w:pPr>
        <w:pStyle w:val="Default"/>
        <w:spacing w:line="276" w:lineRule="auto"/>
        <w:jc w:val="both"/>
        <w:rPr>
          <w:rFonts w:ascii="Tahoma" w:hAnsi="Tahoma" w:cs="Tahoma"/>
          <w:sz w:val="22"/>
          <w:szCs w:val="22"/>
        </w:rPr>
      </w:pPr>
    </w:p>
    <w:bookmarkEnd w:id="10"/>
    <w:p w14:paraId="436E5300" w14:textId="03B0F8F8" w:rsidR="00954DF8" w:rsidRPr="00D441F6" w:rsidRDefault="00A27FEF" w:rsidP="005B7E62">
      <w:pPr>
        <w:tabs>
          <w:tab w:val="left" w:pos="567"/>
        </w:tabs>
        <w:jc w:val="both"/>
        <w:rPr>
          <w:b/>
          <w:sz w:val="22"/>
          <w:szCs w:val="22"/>
          <w:lang w:val="en-CA"/>
        </w:rPr>
      </w:pPr>
      <w:r w:rsidRPr="00D441F6">
        <w:rPr>
          <w:b/>
          <w:sz w:val="22"/>
          <w:szCs w:val="22"/>
          <w:lang w:val="en-CA"/>
        </w:rPr>
        <w:t>9</w:t>
      </w:r>
      <w:r w:rsidR="00954DF8" w:rsidRPr="00D441F6">
        <w:rPr>
          <w:b/>
          <w:sz w:val="22"/>
          <w:szCs w:val="22"/>
          <w:lang w:val="en-CA"/>
        </w:rPr>
        <w:t>.</w:t>
      </w:r>
      <w:r w:rsidR="00954DF8" w:rsidRPr="00D441F6">
        <w:rPr>
          <w:b/>
          <w:sz w:val="22"/>
          <w:szCs w:val="22"/>
          <w:lang w:val="en-CA"/>
        </w:rPr>
        <w:tab/>
        <w:t>Adjournment</w:t>
      </w:r>
    </w:p>
    <w:p w14:paraId="7A730F00" w14:textId="77777777" w:rsidR="00954DF8" w:rsidRPr="00D441F6" w:rsidRDefault="00954DF8" w:rsidP="005B7E62">
      <w:pPr>
        <w:jc w:val="both"/>
        <w:rPr>
          <w:b/>
          <w:sz w:val="22"/>
          <w:szCs w:val="22"/>
          <w:lang w:val="en-CA"/>
        </w:rPr>
      </w:pPr>
    </w:p>
    <w:p w14:paraId="2B136857" w14:textId="751996C8" w:rsidR="00954DF8" w:rsidRPr="00D441F6" w:rsidRDefault="00954DF8" w:rsidP="005B7E62">
      <w:pPr>
        <w:jc w:val="both"/>
        <w:rPr>
          <w:sz w:val="22"/>
          <w:szCs w:val="22"/>
          <w:lang w:val="en-CA"/>
        </w:rPr>
      </w:pPr>
      <w:r w:rsidRPr="00D441F6">
        <w:rPr>
          <w:sz w:val="22"/>
          <w:szCs w:val="22"/>
          <w:lang w:val="en-CA"/>
        </w:rPr>
        <w:t xml:space="preserve">There being no further business, the meeting was adjourned at </w:t>
      </w:r>
      <w:r w:rsidR="00722C2C" w:rsidRPr="00D441F6">
        <w:rPr>
          <w:sz w:val="22"/>
          <w:szCs w:val="22"/>
          <w:lang w:val="en-CA"/>
        </w:rPr>
        <w:t>3:18</w:t>
      </w:r>
      <w:r w:rsidRPr="00D441F6">
        <w:rPr>
          <w:sz w:val="22"/>
          <w:szCs w:val="22"/>
          <w:lang w:val="en-CA"/>
        </w:rPr>
        <w:t xml:space="preserve"> p.m.</w:t>
      </w:r>
    </w:p>
    <w:p w14:paraId="1ED4F259" w14:textId="77777777" w:rsidR="00401145" w:rsidRPr="00D441F6" w:rsidRDefault="00401145" w:rsidP="005B7E62">
      <w:pPr>
        <w:jc w:val="both"/>
        <w:rPr>
          <w:b/>
          <w:sz w:val="22"/>
          <w:szCs w:val="22"/>
          <w:lang w:val="en-CA"/>
        </w:rPr>
      </w:pPr>
    </w:p>
    <w:p w14:paraId="6A61F11C" w14:textId="77777777" w:rsidR="002561BC" w:rsidRPr="00D441F6" w:rsidRDefault="002561BC" w:rsidP="00CE5CC9">
      <w:pPr>
        <w:ind w:left="720"/>
        <w:jc w:val="right"/>
        <w:rPr>
          <w:sz w:val="22"/>
          <w:szCs w:val="22"/>
          <w:lang w:val="en-CA"/>
        </w:rPr>
      </w:pPr>
    </w:p>
    <w:p w14:paraId="4A6BA287" w14:textId="77777777" w:rsidR="00577AAF" w:rsidRPr="00D441F6" w:rsidRDefault="00577AAF" w:rsidP="00CE5CC9">
      <w:pPr>
        <w:tabs>
          <w:tab w:val="left" w:pos="5850"/>
        </w:tabs>
        <w:spacing w:line="276" w:lineRule="auto"/>
        <w:ind w:left="720"/>
        <w:jc w:val="right"/>
        <w:rPr>
          <w:b/>
          <w:bCs/>
          <w:sz w:val="22"/>
          <w:szCs w:val="22"/>
          <w:lang w:val="en-CA"/>
        </w:rPr>
      </w:pPr>
      <w:r w:rsidRPr="00D441F6">
        <w:rPr>
          <w:b/>
          <w:bCs/>
          <w:sz w:val="22"/>
          <w:szCs w:val="22"/>
          <w:lang w:val="en-CA"/>
        </w:rPr>
        <w:t>Éric Thériault</w:t>
      </w:r>
    </w:p>
    <w:p w14:paraId="1E46E957" w14:textId="77777777" w:rsidR="00EE032E" w:rsidRPr="00D441F6" w:rsidRDefault="008F6DEE" w:rsidP="00CE5CC9">
      <w:pPr>
        <w:tabs>
          <w:tab w:val="left" w:pos="5850"/>
        </w:tabs>
        <w:spacing w:line="276" w:lineRule="auto"/>
        <w:ind w:left="720"/>
        <w:jc w:val="right"/>
        <w:rPr>
          <w:b/>
          <w:sz w:val="22"/>
          <w:szCs w:val="22"/>
          <w:lang w:val="en-CA"/>
        </w:rPr>
      </w:pPr>
      <w:r w:rsidRPr="00D441F6">
        <w:rPr>
          <w:b/>
          <w:sz w:val="22"/>
          <w:szCs w:val="22"/>
          <w:lang w:val="en-CA"/>
        </w:rPr>
        <w:t>Secretary</w:t>
      </w:r>
      <w:r w:rsidR="00EE032E" w:rsidRPr="00D441F6">
        <w:rPr>
          <w:b/>
          <w:sz w:val="22"/>
          <w:szCs w:val="22"/>
          <w:lang w:val="en-CA"/>
        </w:rPr>
        <w:t xml:space="preserve"> to Senate</w:t>
      </w:r>
    </w:p>
    <w:sectPr w:rsidR="00EE032E" w:rsidRPr="00D441F6" w:rsidSect="0083275F">
      <w:footerReference w:type="default" r:id="rId11"/>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55582" w14:textId="77777777" w:rsidR="001D525B" w:rsidRDefault="001D525B" w:rsidP="0028194D">
      <w:r>
        <w:separator/>
      </w:r>
    </w:p>
  </w:endnote>
  <w:endnote w:type="continuationSeparator" w:id="0">
    <w:p w14:paraId="6D68817B" w14:textId="77777777" w:rsidR="001D525B" w:rsidRDefault="001D525B" w:rsidP="0028194D">
      <w:r>
        <w:continuationSeparator/>
      </w:r>
    </w:p>
  </w:endnote>
  <w:endnote w:type="continuationNotice" w:id="1">
    <w:p w14:paraId="68E56713" w14:textId="77777777" w:rsidR="001D525B" w:rsidRDefault="001D5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E88A" w14:textId="77777777" w:rsidR="001D525B" w:rsidRDefault="001D525B">
    <w:pPr>
      <w:pStyle w:val="Footer"/>
      <w:pBdr>
        <w:bottom w:val="single" w:sz="12" w:space="1" w:color="auto"/>
      </w:pBdr>
    </w:pPr>
  </w:p>
  <w:p w14:paraId="28B2C808" w14:textId="34DB27AE" w:rsidR="001D525B" w:rsidRPr="00803DE4" w:rsidRDefault="001D525B" w:rsidP="0028194D">
    <w:pPr>
      <w:pStyle w:val="Footer"/>
      <w:tabs>
        <w:tab w:val="clear" w:pos="4680"/>
      </w:tabs>
      <w:rPr>
        <w:sz w:val="18"/>
        <w:szCs w:val="18"/>
      </w:rPr>
    </w:pPr>
    <w:r w:rsidRPr="0028194D">
      <w:rPr>
        <w:sz w:val="18"/>
        <w:szCs w:val="18"/>
      </w:rPr>
      <w:t xml:space="preserve">Senate </w:t>
    </w:r>
    <w:r>
      <w:rPr>
        <w:sz w:val="18"/>
        <w:szCs w:val="18"/>
      </w:rPr>
      <w:t xml:space="preserve">                                                        January 19, 2024</w:t>
    </w:r>
    <w:r>
      <w:rPr>
        <w:sz w:val="18"/>
        <w:szCs w:val="18"/>
      </w:rPr>
      <w:tab/>
    </w:r>
    <w:r w:rsidRPr="00B445C5">
      <w:rPr>
        <w:color w:val="7F7F7F"/>
        <w:spacing w:val="60"/>
        <w:sz w:val="18"/>
        <w:szCs w:val="18"/>
      </w:rPr>
      <w:t>Page</w:t>
    </w:r>
    <w:r w:rsidRPr="00B445C5">
      <w:rPr>
        <w:sz w:val="18"/>
        <w:szCs w:val="18"/>
      </w:rPr>
      <w:t xml:space="preserve"> | </w:t>
    </w:r>
    <w:r w:rsidRPr="00B445C5">
      <w:rPr>
        <w:sz w:val="18"/>
        <w:szCs w:val="18"/>
      </w:rPr>
      <w:fldChar w:fldCharType="begin"/>
    </w:r>
    <w:r w:rsidRPr="00B445C5">
      <w:rPr>
        <w:sz w:val="18"/>
        <w:szCs w:val="18"/>
      </w:rPr>
      <w:instrText xml:space="preserve"> PAGE   \* MERGEFORMAT </w:instrText>
    </w:r>
    <w:r w:rsidRPr="00B445C5">
      <w:rPr>
        <w:sz w:val="18"/>
        <w:szCs w:val="18"/>
      </w:rPr>
      <w:fldChar w:fldCharType="separate"/>
    </w:r>
    <w:r w:rsidRPr="0017152F">
      <w:rPr>
        <w:b/>
        <w:noProof/>
        <w:sz w:val="18"/>
        <w:szCs w:val="18"/>
      </w:rPr>
      <w:t>4</w:t>
    </w:r>
    <w:r w:rsidRPr="00B445C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D52A1" w14:textId="77777777" w:rsidR="001D525B" w:rsidRDefault="001D525B" w:rsidP="0028194D">
      <w:r>
        <w:separator/>
      </w:r>
    </w:p>
  </w:footnote>
  <w:footnote w:type="continuationSeparator" w:id="0">
    <w:p w14:paraId="00046530" w14:textId="77777777" w:rsidR="001D525B" w:rsidRDefault="001D525B" w:rsidP="0028194D">
      <w:r>
        <w:continuationSeparator/>
      </w:r>
    </w:p>
  </w:footnote>
  <w:footnote w:type="continuationNotice" w:id="1">
    <w:p w14:paraId="028260F8" w14:textId="77777777" w:rsidR="001D525B" w:rsidRDefault="001D52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534"/>
    <w:multiLevelType w:val="hybridMultilevel"/>
    <w:tmpl w:val="4E1277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763A3C"/>
    <w:multiLevelType w:val="hybridMultilevel"/>
    <w:tmpl w:val="65B07DE8"/>
    <w:lvl w:ilvl="0" w:tplc="D8F0F9B2">
      <w:start w:val="1"/>
      <w:numFmt w:val="bullet"/>
      <w:lvlText w:val="•"/>
      <w:lvlJc w:val="left"/>
      <w:pPr>
        <w:tabs>
          <w:tab w:val="num" w:pos="720"/>
        </w:tabs>
        <w:ind w:left="720" w:hanging="360"/>
      </w:pPr>
      <w:rPr>
        <w:rFonts w:ascii="Times New Roman" w:hAnsi="Times New Roman" w:hint="default"/>
      </w:rPr>
    </w:lvl>
    <w:lvl w:ilvl="1" w:tplc="13F270DA" w:tentative="1">
      <w:start w:val="1"/>
      <w:numFmt w:val="bullet"/>
      <w:lvlText w:val="•"/>
      <w:lvlJc w:val="left"/>
      <w:pPr>
        <w:tabs>
          <w:tab w:val="num" w:pos="1440"/>
        </w:tabs>
        <w:ind w:left="1440" w:hanging="360"/>
      </w:pPr>
      <w:rPr>
        <w:rFonts w:ascii="Arial" w:hAnsi="Arial" w:hint="default"/>
      </w:rPr>
    </w:lvl>
    <w:lvl w:ilvl="2" w:tplc="D7EE695E" w:tentative="1">
      <w:start w:val="1"/>
      <w:numFmt w:val="bullet"/>
      <w:lvlText w:val="•"/>
      <w:lvlJc w:val="left"/>
      <w:pPr>
        <w:tabs>
          <w:tab w:val="num" w:pos="2160"/>
        </w:tabs>
        <w:ind w:left="2160" w:hanging="360"/>
      </w:pPr>
      <w:rPr>
        <w:rFonts w:ascii="Arial" w:hAnsi="Arial" w:hint="default"/>
      </w:rPr>
    </w:lvl>
    <w:lvl w:ilvl="3" w:tplc="C156B88E" w:tentative="1">
      <w:start w:val="1"/>
      <w:numFmt w:val="bullet"/>
      <w:lvlText w:val="•"/>
      <w:lvlJc w:val="left"/>
      <w:pPr>
        <w:tabs>
          <w:tab w:val="num" w:pos="2880"/>
        </w:tabs>
        <w:ind w:left="2880" w:hanging="360"/>
      </w:pPr>
      <w:rPr>
        <w:rFonts w:ascii="Arial" w:hAnsi="Arial" w:hint="default"/>
      </w:rPr>
    </w:lvl>
    <w:lvl w:ilvl="4" w:tplc="8FA8A45E" w:tentative="1">
      <w:start w:val="1"/>
      <w:numFmt w:val="bullet"/>
      <w:lvlText w:val="•"/>
      <w:lvlJc w:val="left"/>
      <w:pPr>
        <w:tabs>
          <w:tab w:val="num" w:pos="3600"/>
        </w:tabs>
        <w:ind w:left="3600" w:hanging="360"/>
      </w:pPr>
      <w:rPr>
        <w:rFonts w:ascii="Arial" w:hAnsi="Arial" w:hint="default"/>
      </w:rPr>
    </w:lvl>
    <w:lvl w:ilvl="5" w:tplc="2A7C2FBA" w:tentative="1">
      <w:start w:val="1"/>
      <w:numFmt w:val="bullet"/>
      <w:lvlText w:val="•"/>
      <w:lvlJc w:val="left"/>
      <w:pPr>
        <w:tabs>
          <w:tab w:val="num" w:pos="4320"/>
        </w:tabs>
        <w:ind w:left="4320" w:hanging="360"/>
      </w:pPr>
      <w:rPr>
        <w:rFonts w:ascii="Arial" w:hAnsi="Arial" w:hint="default"/>
      </w:rPr>
    </w:lvl>
    <w:lvl w:ilvl="6" w:tplc="830002D8" w:tentative="1">
      <w:start w:val="1"/>
      <w:numFmt w:val="bullet"/>
      <w:lvlText w:val="•"/>
      <w:lvlJc w:val="left"/>
      <w:pPr>
        <w:tabs>
          <w:tab w:val="num" w:pos="5040"/>
        </w:tabs>
        <w:ind w:left="5040" w:hanging="360"/>
      </w:pPr>
      <w:rPr>
        <w:rFonts w:ascii="Arial" w:hAnsi="Arial" w:hint="default"/>
      </w:rPr>
    </w:lvl>
    <w:lvl w:ilvl="7" w:tplc="9724C1A0" w:tentative="1">
      <w:start w:val="1"/>
      <w:numFmt w:val="bullet"/>
      <w:lvlText w:val="•"/>
      <w:lvlJc w:val="left"/>
      <w:pPr>
        <w:tabs>
          <w:tab w:val="num" w:pos="5760"/>
        </w:tabs>
        <w:ind w:left="5760" w:hanging="360"/>
      </w:pPr>
      <w:rPr>
        <w:rFonts w:ascii="Arial" w:hAnsi="Arial" w:hint="default"/>
      </w:rPr>
    </w:lvl>
    <w:lvl w:ilvl="8" w:tplc="B84000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833086"/>
    <w:multiLevelType w:val="hybridMultilevel"/>
    <w:tmpl w:val="810AC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1F5F8C"/>
    <w:multiLevelType w:val="hybridMultilevel"/>
    <w:tmpl w:val="9988A330"/>
    <w:lvl w:ilvl="0" w:tplc="E0247B14">
      <w:start w:val="1"/>
      <w:numFmt w:val="bullet"/>
      <w:lvlText w:val="•"/>
      <w:lvlJc w:val="left"/>
      <w:pPr>
        <w:tabs>
          <w:tab w:val="num" w:pos="720"/>
        </w:tabs>
        <w:ind w:left="720" w:hanging="360"/>
      </w:pPr>
      <w:rPr>
        <w:rFonts w:ascii="Times New Roman" w:hAnsi="Times New Roman" w:hint="default"/>
      </w:rPr>
    </w:lvl>
    <w:lvl w:ilvl="1" w:tplc="21F89D14">
      <w:start w:val="1"/>
      <w:numFmt w:val="bullet"/>
      <w:lvlText w:val="•"/>
      <w:lvlJc w:val="left"/>
      <w:pPr>
        <w:tabs>
          <w:tab w:val="num" w:pos="1440"/>
        </w:tabs>
        <w:ind w:left="1440" w:hanging="360"/>
      </w:pPr>
      <w:rPr>
        <w:rFonts w:ascii="Times New Roman" w:hAnsi="Times New Roman" w:hint="default"/>
      </w:rPr>
    </w:lvl>
    <w:lvl w:ilvl="2" w:tplc="7446029C" w:tentative="1">
      <w:start w:val="1"/>
      <w:numFmt w:val="bullet"/>
      <w:lvlText w:val="•"/>
      <w:lvlJc w:val="left"/>
      <w:pPr>
        <w:tabs>
          <w:tab w:val="num" w:pos="2160"/>
        </w:tabs>
        <w:ind w:left="2160" w:hanging="360"/>
      </w:pPr>
      <w:rPr>
        <w:rFonts w:ascii="Times New Roman" w:hAnsi="Times New Roman" w:hint="default"/>
      </w:rPr>
    </w:lvl>
    <w:lvl w:ilvl="3" w:tplc="52C6E9C0" w:tentative="1">
      <w:start w:val="1"/>
      <w:numFmt w:val="bullet"/>
      <w:lvlText w:val="•"/>
      <w:lvlJc w:val="left"/>
      <w:pPr>
        <w:tabs>
          <w:tab w:val="num" w:pos="2880"/>
        </w:tabs>
        <w:ind w:left="2880" w:hanging="360"/>
      </w:pPr>
      <w:rPr>
        <w:rFonts w:ascii="Times New Roman" w:hAnsi="Times New Roman" w:hint="default"/>
      </w:rPr>
    </w:lvl>
    <w:lvl w:ilvl="4" w:tplc="30487F14" w:tentative="1">
      <w:start w:val="1"/>
      <w:numFmt w:val="bullet"/>
      <w:lvlText w:val="•"/>
      <w:lvlJc w:val="left"/>
      <w:pPr>
        <w:tabs>
          <w:tab w:val="num" w:pos="3600"/>
        </w:tabs>
        <w:ind w:left="3600" w:hanging="360"/>
      </w:pPr>
      <w:rPr>
        <w:rFonts w:ascii="Times New Roman" w:hAnsi="Times New Roman" w:hint="default"/>
      </w:rPr>
    </w:lvl>
    <w:lvl w:ilvl="5" w:tplc="BBA8BEC4" w:tentative="1">
      <w:start w:val="1"/>
      <w:numFmt w:val="bullet"/>
      <w:lvlText w:val="•"/>
      <w:lvlJc w:val="left"/>
      <w:pPr>
        <w:tabs>
          <w:tab w:val="num" w:pos="4320"/>
        </w:tabs>
        <w:ind w:left="4320" w:hanging="360"/>
      </w:pPr>
      <w:rPr>
        <w:rFonts w:ascii="Times New Roman" w:hAnsi="Times New Roman" w:hint="default"/>
      </w:rPr>
    </w:lvl>
    <w:lvl w:ilvl="6" w:tplc="046022CA" w:tentative="1">
      <w:start w:val="1"/>
      <w:numFmt w:val="bullet"/>
      <w:lvlText w:val="•"/>
      <w:lvlJc w:val="left"/>
      <w:pPr>
        <w:tabs>
          <w:tab w:val="num" w:pos="5040"/>
        </w:tabs>
        <w:ind w:left="5040" w:hanging="360"/>
      </w:pPr>
      <w:rPr>
        <w:rFonts w:ascii="Times New Roman" w:hAnsi="Times New Roman" w:hint="default"/>
      </w:rPr>
    </w:lvl>
    <w:lvl w:ilvl="7" w:tplc="15A0196A" w:tentative="1">
      <w:start w:val="1"/>
      <w:numFmt w:val="bullet"/>
      <w:lvlText w:val="•"/>
      <w:lvlJc w:val="left"/>
      <w:pPr>
        <w:tabs>
          <w:tab w:val="num" w:pos="5760"/>
        </w:tabs>
        <w:ind w:left="5760" w:hanging="360"/>
      </w:pPr>
      <w:rPr>
        <w:rFonts w:ascii="Times New Roman" w:hAnsi="Times New Roman" w:hint="default"/>
      </w:rPr>
    </w:lvl>
    <w:lvl w:ilvl="8" w:tplc="7CCC0E7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C2D1C1D"/>
    <w:multiLevelType w:val="hybridMultilevel"/>
    <w:tmpl w:val="DC82F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F565058"/>
    <w:multiLevelType w:val="hybridMultilevel"/>
    <w:tmpl w:val="2336232C"/>
    <w:lvl w:ilvl="0" w:tplc="D15AFD30">
      <w:start w:val="1"/>
      <w:numFmt w:val="bullet"/>
      <w:lvlText w:val="•"/>
      <w:lvlJc w:val="left"/>
      <w:pPr>
        <w:tabs>
          <w:tab w:val="num" w:pos="720"/>
        </w:tabs>
        <w:ind w:left="720" w:hanging="360"/>
      </w:pPr>
      <w:rPr>
        <w:rFonts w:ascii="Times New Roman" w:hAnsi="Times New Roman" w:hint="default"/>
      </w:rPr>
    </w:lvl>
    <w:lvl w:ilvl="1" w:tplc="AE2E9A54">
      <w:start w:val="1"/>
      <w:numFmt w:val="bullet"/>
      <w:lvlText w:val="•"/>
      <w:lvlJc w:val="left"/>
      <w:pPr>
        <w:tabs>
          <w:tab w:val="num" w:pos="1440"/>
        </w:tabs>
        <w:ind w:left="1440" w:hanging="360"/>
      </w:pPr>
      <w:rPr>
        <w:rFonts w:ascii="Times New Roman" w:hAnsi="Times New Roman" w:hint="default"/>
      </w:rPr>
    </w:lvl>
    <w:lvl w:ilvl="2" w:tplc="FC5A93CE" w:tentative="1">
      <w:start w:val="1"/>
      <w:numFmt w:val="bullet"/>
      <w:lvlText w:val="•"/>
      <w:lvlJc w:val="left"/>
      <w:pPr>
        <w:tabs>
          <w:tab w:val="num" w:pos="2160"/>
        </w:tabs>
        <w:ind w:left="2160" w:hanging="360"/>
      </w:pPr>
      <w:rPr>
        <w:rFonts w:ascii="Times New Roman" w:hAnsi="Times New Roman" w:hint="default"/>
      </w:rPr>
    </w:lvl>
    <w:lvl w:ilvl="3" w:tplc="C9741540" w:tentative="1">
      <w:start w:val="1"/>
      <w:numFmt w:val="bullet"/>
      <w:lvlText w:val="•"/>
      <w:lvlJc w:val="left"/>
      <w:pPr>
        <w:tabs>
          <w:tab w:val="num" w:pos="2880"/>
        </w:tabs>
        <w:ind w:left="2880" w:hanging="360"/>
      </w:pPr>
      <w:rPr>
        <w:rFonts w:ascii="Times New Roman" w:hAnsi="Times New Roman" w:hint="default"/>
      </w:rPr>
    </w:lvl>
    <w:lvl w:ilvl="4" w:tplc="8840A012" w:tentative="1">
      <w:start w:val="1"/>
      <w:numFmt w:val="bullet"/>
      <w:lvlText w:val="•"/>
      <w:lvlJc w:val="left"/>
      <w:pPr>
        <w:tabs>
          <w:tab w:val="num" w:pos="3600"/>
        </w:tabs>
        <w:ind w:left="3600" w:hanging="360"/>
      </w:pPr>
      <w:rPr>
        <w:rFonts w:ascii="Times New Roman" w:hAnsi="Times New Roman" w:hint="default"/>
      </w:rPr>
    </w:lvl>
    <w:lvl w:ilvl="5" w:tplc="583EB9EA" w:tentative="1">
      <w:start w:val="1"/>
      <w:numFmt w:val="bullet"/>
      <w:lvlText w:val="•"/>
      <w:lvlJc w:val="left"/>
      <w:pPr>
        <w:tabs>
          <w:tab w:val="num" w:pos="4320"/>
        </w:tabs>
        <w:ind w:left="4320" w:hanging="360"/>
      </w:pPr>
      <w:rPr>
        <w:rFonts w:ascii="Times New Roman" w:hAnsi="Times New Roman" w:hint="default"/>
      </w:rPr>
    </w:lvl>
    <w:lvl w:ilvl="6" w:tplc="DA4C29C6" w:tentative="1">
      <w:start w:val="1"/>
      <w:numFmt w:val="bullet"/>
      <w:lvlText w:val="•"/>
      <w:lvlJc w:val="left"/>
      <w:pPr>
        <w:tabs>
          <w:tab w:val="num" w:pos="5040"/>
        </w:tabs>
        <w:ind w:left="5040" w:hanging="360"/>
      </w:pPr>
      <w:rPr>
        <w:rFonts w:ascii="Times New Roman" w:hAnsi="Times New Roman" w:hint="default"/>
      </w:rPr>
    </w:lvl>
    <w:lvl w:ilvl="7" w:tplc="0BDEAFEE" w:tentative="1">
      <w:start w:val="1"/>
      <w:numFmt w:val="bullet"/>
      <w:lvlText w:val="•"/>
      <w:lvlJc w:val="left"/>
      <w:pPr>
        <w:tabs>
          <w:tab w:val="num" w:pos="5760"/>
        </w:tabs>
        <w:ind w:left="5760" w:hanging="360"/>
      </w:pPr>
      <w:rPr>
        <w:rFonts w:ascii="Times New Roman" w:hAnsi="Times New Roman" w:hint="default"/>
      </w:rPr>
    </w:lvl>
    <w:lvl w:ilvl="8" w:tplc="CBBA1F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EB3D54"/>
    <w:multiLevelType w:val="hybridMultilevel"/>
    <w:tmpl w:val="E0A6FEA8"/>
    <w:lvl w:ilvl="0" w:tplc="1009000B">
      <w:start w:val="1"/>
      <w:numFmt w:val="bullet"/>
      <w:lvlText w:val=""/>
      <w:lvlJc w:val="left"/>
      <w:pPr>
        <w:ind w:left="1349" w:hanging="360"/>
      </w:pPr>
      <w:rPr>
        <w:rFonts w:ascii="Wingdings" w:hAnsi="Wingdings" w:hint="default"/>
      </w:rPr>
    </w:lvl>
    <w:lvl w:ilvl="1" w:tplc="10090003" w:tentative="1">
      <w:start w:val="1"/>
      <w:numFmt w:val="bullet"/>
      <w:lvlText w:val="o"/>
      <w:lvlJc w:val="left"/>
      <w:pPr>
        <w:ind w:left="2069" w:hanging="360"/>
      </w:pPr>
      <w:rPr>
        <w:rFonts w:ascii="Courier New" w:hAnsi="Courier New" w:cs="Courier New" w:hint="default"/>
      </w:rPr>
    </w:lvl>
    <w:lvl w:ilvl="2" w:tplc="10090005" w:tentative="1">
      <w:start w:val="1"/>
      <w:numFmt w:val="bullet"/>
      <w:lvlText w:val=""/>
      <w:lvlJc w:val="left"/>
      <w:pPr>
        <w:ind w:left="2789" w:hanging="360"/>
      </w:pPr>
      <w:rPr>
        <w:rFonts w:ascii="Wingdings" w:hAnsi="Wingdings" w:hint="default"/>
      </w:rPr>
    </w:lvl>
    <w:lvl w:ilvl="3" w:tplc="10090001" w:tentative="1">
      <w:start w:val="1"/>
      <w:numFmt w:val="bullet"/>
      <w:lvlText w:val=""/>
      <w:lvlJc w:val="left"/>
      <w:pPr>
        <w:ind w:left="3509" w:hanging="360"/>
      </w:pPr>
      <w:rPr>
        <w:rFonts w:ascii="Symbol" w:hAnsi="Symbol" w:hint="default"/>
      </w:rPr>
    </w:lvl>
    <w:lvl w:ilvl="4" w:tplc="10090003" w:tentative="1">
      <w:start w:val="1"/>
      <w:numFmt w:val="bullet"/>
      <w:lvlText w:val="o"/>
      <w:lvlJc w:val="left"/>
      <w:pPr>
        <w:ind w:left="4229" w:hanging="360"/>
      </w:pPr>
      <w:rPr>
        <w:rFonts w:ascii="Courier New" w:hAnsi="Courier New" w:cs="Courier New" w:hint="default"/>
      </w:rPr>
    </w:lvl>
    <w:lvl w:ilvl="5" w:tplc="10090005" w:tentative="1">
      <w:start w:val="1"/>
      <w:numFmt w:val="bullet"/>
      <w:lvlText w:val=""/>
      <w:lvlJc w:val="left"/>
      <w:pPr>
        <w:ind w:left="4949" w:hanging="360"/>
      </w:pPr>
      <w:rPr>
        <w:rFonts w:ascii="Wingdings" w:hAnsi="Wingdings" w:hint="default"/>
      </w:rPr>
    </w:lvl>
    <w:lvl w:ilvl="6" w:tplc="10090001" w:tentative="1">
      <w:start w:val="1"/>
      <w:numFmt w:val="bullet"/>
      <w:lvlText w:val=""/>
      <w:lvlJc w:val="left"/>
      <w:pPr>
        <w:ind w:left="5669" w:hanging="360"/>
      </w:pPr>
      <w:rPr>
        <w:rFonts w:ascii="Symbol" w:hAnsi="Symbol" w:hint="default"/>
      </w:rPr>
    </w:lvl>
    <w:lvl w:ilvl="7" w:tplc="10090003" w:tentative="1">
      <w:start w:val="1"/>
      <w:numFmt w:val="bullet"/>
      <w:lvlText w:val="o"/>
      <w:lvlJc w:val="left"/>
      <w:pPr>
        <w:ind w:left="6389" w:hanging="360"/>
      </w:pPr>
      <w:rPr>
        <w:rFonts w:ascii="Courier New" w:hAnsi="Courier New" w:cs="Courier New" w:hint="default"/>
      </w:rPr>
    </w:lvl>
    <w:lvl w:ilvl="8" w:tplc="10090005" w:tentative="1">
      <w:start w:val="1"/>
      <w:numFmt w:val="bullet"/>
      <w:lvlText w:val=""/>
      <w:lvlJc w:val="left"/>
      <w:pPr>
        <w:ind w:left="7109" w:hanging="360"/>
      </w:pPr>
      <w:rPr>
        <w:rFonts w:ascii="Wingdings" w:hAnsi="Wingdings" w:hint="default"/>
      </w:rPr>
    </w:lvl>
  </w:abstractNum>
  <w:abstractNum w:abstractNumId="7" w15:restartNumberingAfterBreak="0">
    <w:nsid w:val="2A553BC4"/>
    <w:multiLevelType w:val="hybridMultilevel"/>
    <w:tmpl w:val="3690A37E"/>
    <w:lvl w:ilvl="0" w:tplc="884EBF26">
      <w:start w:val="1"/>
      <w:numFmt w:val="bullet"/>
      <w:lvlText w:val="•"/>
      <w:lvlJc w:val="left"/>
      <w:pPr>
        <w:ind w:left="720" w:hanging="360"/>
      </w:pPr>
      <w:rPr>
        <w:rFonts w:ascii="Times New Roman" w:hAnsi="Times New Roman"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FF00C4"/>
    <w:multiLevelType w:val="hybridMultilevel"/>
    <w:tmpl w:val="3D8A327A"/>
    <w:lvl w:ilvl="0" w:tplc="D8F0F9B2">
      <w:start w:val="1"/>
      <w:numFmt w:val="bullet"/>
      <w:lvlText w:val="•"/>
      <w:lvlJc w:val="left"/>
      <w:pPr>
        <w:tabs>
          <w:tab w:val="num" w:pos="720"/>
        </w:tabs>
        <w:ind w:left="720" w:hanging="360"/>
      </w:pPr>
      <w:rPr>
        <w:rFonts w:ascii="Times New Roman" w:hAnsi="Times New Roman" w:hint="default"/>
      </w:rPr>
    </w:lvl>
    <w:lvl w:ilvl="1" w:tplc="B9B27A26" w:tentative="1">
      <w:start w:val="1"/>
      <w:numFmt w:val="bullet"/>
      <w:lvlText w:val=""/>
      <w:lvlJc w:val="left"/>
      <w:pPr>
        <w:tabs>
          <w:tab w:val="num" w:pos="1440"/>
        </w:tabs>
        <w:ind w:left="1440" w:hanging="360"/>
      </w:pPr>
      <w:rPr>
        <w:rFonts w:ascii="Wingdings" w:hAnsi="Wingdings" w:hint="default"/>
      </w:rPr>
    </w:lvl>
    <w:lvl w:ilvl="2" w:tplc="A574F188" w:tentative="1">
      <w:start w:val="1"/>
      <w:numFmt w:val="bullet"/>
      <w:lvlText w:val=""/>
      <w:lvlJc w:val="left"/>
      <w:pPr>
        <w:tabs>
          <w:tab w:val="num" w:pos="2160"/>
        </w:tabs>
        <w:ind w:left="2160" w:hanging="360"/>
      </w:pPr>
      <w:rPr>
        <w:rFonts w:ascii="Wingdings" w:hAnsi="Wingdings" w:hint="default"/>
      </w:rPr>
    </w:lvl>
    <w:lvl w:ilvl="3" w:tplc="6E8EC136" w:tentative="1">
      <w:start w:val="1"/>
      <w:numFmt w:val="bullet"/>
      <w:lvlText w:val=""/>
      <w:lvlJc w:val="left"/>
      <w:pPr>
        <w:tabs>
          <w:tab w:val="num" w:pos="2880"/>
        </w:tabs>
        <w:ind w:left="2880" w:hanging="360"/>
      </w:pPr>
      <w:rPr>
        <w:rFonts w:ascii="Wingdings" w:hAnsi="Wingdings" w:hint="default"/>
      </w:rPr>
    </w:lvl>
    <w:lvl w:ilvl="4" w:tplc="D5023D9A" w:tentative="1">
      <w:start w:val="1"/>
      <w:numFmt w:val="bullet"/>
      <w:lvlText w:val=""/>
      <w:lvlJc w:val="left"/>
      <w:pPr>
        <w:tabs>
          <w:tab w:val="num" w:pos="3600"/>
        </w:tabs>
        <w:ind w:left="3600" w:hanging="360"/>
      </w:pPr>
      <w:rPr>
        <w:rFonts w:ascii="Wingdings" w:hAnsi="Wingdings" w:hint="default"/>
      </w:rPr>
    </w:lvl>
    <w:lvl w:ilvl="5" w:tplc="C3C029F0" w:tentative="1">
      <w:start w:val="1"/>
      <w:numFmt w:val="bullet"/>
      <w:lvlText w:val=""/>
      <w:lvlJc w:val="left"/>
      <w:pPr>
        <w:tabs>
          <w:tab w:val="num" w:pos="4320"/>
        </w:tabs>
        <w:ind w:left="4320" w:hanging="360"/>
      </w:pPr>
      <w:rPr>
        <w:rFonts w:ascii="Wingdings" w:hAnsi="Wingdings" w:hint="default"/>
      </w:rPr>
    </w:lvl>
    <w:lvl w:ilvl="6" w:tplc="386E36F2" w:tentative="1">
      <w:start w:val="1"/>
      <w:numFmt w:val="bullet"/>
      <w:lvlText w:val=""/>
      <w:lvlJc w:val="left"/>
      <w:pPr>
        <w:tabs>
          <w:tab w:val="num" w:pos="5040"/>
        </w:tabs>
        <w:ind w:left="5040" w:hanging="360"/>
      </w:pPr>
      <w:rPr>
        <w:rFonts w:ascii="Wingdings" w:hAnsi="Wingdings" w:hint="default"/>
      </w:rPr>
    </w:lvl>
    <w:lvl w:ilvl="7" w:tplc="382AF01A" w:tentative="1">
      <w:start w:val="1"/>
      <w:numFmt w:val="bullet"/>
      <w:lvlText w:val=""/>
      <w:lvlJc w:val="left"/>
      <w:pPr>
        <w:tabs>
          <w:tab w:val="num" w:pos="5760"/>
        </w:tabs>
        <w:ind w:left="5760" w:hanging="360"/>
      </w:pPr>
      <w:rPr>
        <w:rFonts w:ascii="Wingdings" w:hAnsi="Wingdings" w:hint="default"/>
      </w:rPr>
    </w:lvl>
    <w:lvl w:ilvl="8" w:tplc="BF084A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5142A5"/>
    <w:multiLevelType w:val="hybridMultilevel"/>
    <w:tmpl w:val="3B06B93E"/>
    <w:lvl w:ilvl="0" w:tplc="FD2E74CA">
      <w:start w:val="4"/>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9E084D"/>
    <w:multiLevelType w:val="hybridMultilevel"/>
    <w:tmpl w:val="4C2A51C2"/>
    <w:lvl w:ilvl="0" w:tplc="E3B65530">
      <w:start w:val="6"/>
      <w:numFmt w:val="decimal"/>
      <w:lvlText w:val="%1."/>
      <w:lvlJc w:val="left"/>
      <w:pPr>
        <w:ind w:left="72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4AA47F6"/>
    <w:multiLevelType w:val="hybridMultilevel"/>
    <w:tmpl w:val="461034B0"/>
    <w:lvl w:ilvl="0" w:tplc="D8F0F9B2">
      <w:start w:val="1"/>
      <w:numFmt w:val="bullet"/>
      <w:lvlText w:val="•"/>
      <w:lvlJc w:val="left"/>
      <w:pPr>
        <w:tabs>
          <w:tab w:val="num" w:pos="720"/>
        </w:tabs>
        <w:ind w:left="720" w:hanging="360"/>
      </w:pPr>
      <w:rPr>
        <w:rFonts w:ascii="Times New Roman" w:hAnsi="Times New Roman" w:hint="default"/>
      </w:rPr>
    </w:lvl>
    <w:lvl w:ilvl="1" w:tplc="D8F0F9B2">
      <w:start w:val="1"/>
      <w:numFmt w:val="bullet"/>
      <w:lvlText w:val="•"/>
      <w:lvlJc w:val="left"/>
      <w:pPr>
        <w:tabs>
          <w:tab w:val="num" w:pos="1440"/>
        </w:tabs>
        <w:ind w:left="1440" w:hanging="360"/>
      </w:pPr>
      <w:rPr>
        <w:rFonts w:ascii="Times New Roman" w:hAnsi="Times New Roman" w:hint="default"/>
      </w:rPr>
    </w:lvl>
    <w:lvl w:ilvl="2" w:tplc="896C58A4" w:tentative="1">
      <w:start w:val="1"/>
      <w:numFmt w:val="bullet"/>
      <w:lvlText w:val="•"/>
      <w:lvlJc w:val="left"/>
      <w:pPr>
        <w:tabs>
          <w:tab w:val="num" w:pos="2160"/>
        </w:tabs>
        <w:ind w:left="2160" w:hanging="360"/>
      </w:pPr>
      <w:rPr>
        <w:rFonts w:ascii="Times New Roman" w:hAnsi="Times New Roman" w:hint="default"/>
      </w:rPr>
    </w:lvl>
    <w:lvl w:ilvl="3" w:tplc="28B28CFE" w:tentative="1">
      <w:start w:val="1"/>
      <w:numFmt w:val="bullet"/>
      <w:lvlText w:val="•"/>
      <w:lvlJc w:val="left"/>
      <w:pPr>
        <w:tabs>
          <w:tab w:val="num" w:pos="2880"/>
        </w:tabs>
        <w:ind w:left="2880" w:hanging="360"/>
      </w:pPr>
      <w:rPr>
        <w:rFonts w:ascii="Times New Roman" w:hAnsi="Times New Roman" w:hint="default"/>
      </w:rPr>
    </w:lvl>
    <w:lvl w:ilvl="4" w:tplc="78304A1A" w:tentative="1">
      <w:start w:val="1"/>
      <w:numFmt w:val="bullet"/>
      <w:lvlText w:val="•"/>
      <w:lvlJc w:val="left"/>
      <w:pPr>
        <w:tabs>
          <w:tab w:val="num" w:pos="3600"/>
        </w:tabs>
        <w:ind w:left="3600" w:hanging="360"/>
      </w:pPr>
      <w:rPr>
        <w:rFonts w:ascii="Times New Roman" w:hAnsi="Times New Roman" w:hint="default"/>
      </w:rPr>
    </w:lvl>
    <w:lvl w:ilvl="5" w:tplc="2BCECACA" w:tentative="1">
      <w:start w:val="1"/>
      <w:numFmt w:val="bullet"/>
      <w:lvlText w:val="•"/>
      <w:lvlJc w:val="left"/>
      <w:pPr>
        <w:tabs>
          <w:tab w:val="num" w:pos="4320"/>
        </w:tabs>
        <w:ind w:left="4320" w:hanging="360"/>
      </w:pPr>
      <w:rPr>
        <w:rFonts w:ascii="Times New Roman" w:hAnsi="Times New Roman" w:hint="default"/>
      </w:rPr>
    </w:lvl>
    <w:lvl w:ilvl="6" w:tplc="3BE29C5C" w:tentative="1">
      <w:start w:val="1"/>
      <w:numFmt w:val="bullet"/>
      <w:lvlText w:val="•"/>
      <w:lvlJc w:val="left"/>
      <w:pPr>
        <w:tabs>
          <w:tab w:val="num" w:pos="5040"/>
        </w:tabs>
        <w:ind w:left="5040" w:hanging="360"/>
      </w:pPr>
      <w:rPr>
        <w:rFonts w:ascii="Times New Roman" w:hAnsi="Times New Roman" w:hint="default"/>
      </w:rPr>
    </w:lvl>
    <w:lvl w:ilvl="7" w:tplc="12BE6FAA" w:tentative="1">
      <w:start w:val="1"/>
      <w:numFmt w:val="bullet"/>
      <w:lvlText w:val="•"/>
      <w:lvlJc w:val="left"/>
      <w:pPr>
        <w:tabs>
          <w:tab w:val="num" w:pos="5760"/>
        </w:tabs>
        <w:ind w:left="5760" w:hanging="360"/>
      </w:pPr>
      <w:rPr>
        <w:rFonts w:ascii="Times New Roman" w:hAnsi="Times New Roman" w:hint="default"/>
      </w:rPr>
    </w:lvl>
    <w:lvl w:ilvl="8" w:tplc="3F24C7B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9362A5D"/>
    <w:multiLevelType w:val="hybridMultilevel"/>
    <w:tmpl w:val="F41219E0"/>
    <w:lvl w:ilvl="0" w:tplc="D8F0F9B2">
      <w:start w:val="1"/>
      <w:numFmt w:val="bullet"/>
      <w:lvlText w:val="•"/>
      <w:lvlJc w:val="left"/>
      <w:pPr>
        <w:tabs>
          <w:tab w:val="num" w:pos="720"/>
        </w:tabs>
        <w:ind w:left="720" w:hanging="360"/>
      </w:pPr>
      <w:rPr>
        <w:rFonts w:ascii="Times New Roman" w:hAnsi="Times New Roman" w:hint="default"/>
      </w:rPr>
    </w:lvl>
    <w:lvl w:ilvl="1" w:tplc="EA568C3E" w:tentative="1">
      <w:start w:val="1"/>
      <w:numFmt w:val="bullet"/>
      <w:lvlText w:val=""/>
      <w:lvlJc w:val="left"/>
      <w:pPr>
        <w:tabs>
          <w:tab w:val="num" w:pos="1440"/>
        </w:tabs>
        <w:ind w:left="1440" w:hanging="360"/>
      </w:pPr>
      <w:rPr>
        <w:rFonts w:ascii="Wingdings" w:hAnsi="Wingdings" w:hint="default"/>
      </w:rPr>
    </w:lvl>
    <w:lvl w:ilvl="2" w:tplc="9C70199C" w:tentative="1">
      <w:start w:val="1"/>
      <w:numFmt w:val="bullet"/>
      <w:lvlText w:val=""/>
      <w:lvlJc w:val="left"/>
      <w:pPr>
        <w:tabs>
          <w:tab w:val="num" w:pos="2160"/>
        </w:tabs>
        <w:ind w:left="2160" w:hanging="360"/>
      </w:pPr>
      <w:rPr>
        <w:rFonts w:ascii="Wingdings" w:hAnsi="Wingdings" w:hint="default"/>
      </w:rPr>
    </w:lvl>
    <w:lvl w:ilvl="3" w:tplc="E0B64036" w:tentative="1">
      <w:start w:val="1"/>
      <w:numFmt w:val="bullet"/>
      <w:lvlText w:val=""/>
      <w:lvlJc w:val="left"/>
      <w:pPr>
        <w:tabs>
          <w:tab w:val="num" w:pos="2880"/>
        </w:tabs>
        <w:ind w:left="2880" w:hanging="360"/>
      </w:pPr>
      <w:rPr>
        <w:rFonts w:ascii="Wingdings" w:hAnsi="Wingdings" w:hint="default"/>
      </w:rPr>
    </w:lvl>
    <w:lvl w:ilvl="4" w:tplc="A25E73AC" w:tentative="1">
      <w:start w:val="1"/>
      <w:numFmt w:val="bullet"/>
      <w:lvlText w:val=""/>
      <w:lvlJc w:val="left"/>
      <w:pPr>
        <w:tabs>
          <w:tab w:val="num" w:pos="3600"/>
        </w:tabs>
        <w:ind w:left="3600" w:hanging="360"/>
      </w:pPr>
      <w:rPr>
        <w:rFonts w:ascii="Wingdings" w:hAnsi="Wingdings" w:hint="default"/>
      </w:rPr>
    </w:lvl>
    <w:lvl w:ilvl="5" w:tplc="1554A9DE" w:tentative="1">
      <w:start w:val="1"/>
      <w:numFmt w:val="bullet"/>
      <w:lvlText w:val=""/>
      <w:lvlJc w:val="left"/>
      <w:pPr>
        <w:tabs>
          <w:tab w:val="num" w:pos="4320"/>
        </w:tabs>
        <w:ind w:left="4320" w:hanging="360"/>
      </w:pPr>
      <w:rPr>
        <w:rFonts w:ascii="Wingdings" w:hAnsi="Wingdings" w:hint="default"/>
      </w:rPr>
    </w:lvl>
    <w:lvl w:ilvl="6" w:tplc="26364424" w:tentative="1">
      <w:start w:val="1"/>
      <w:numFmt w:val="bullet"/>
      <w:lvlText w:val=""/>
      <w:lvlJc w:val="left"/>
      <w:pPr>
        <w:tabs>
          <w:tab w:val="num" w:pos="5040"/>
        </w:tabs>
        <w:ind w:left="5040" w:hanging="360"/>
      </w:pPr>
      <w:rPr>
        <w:rFonts w:ascii="Wingdings" w:hAnsi="Wingdings" w:hint="default"/>
      </w:rPr>
    </w:lvl>
    <w:lvl w:ilvl="7" w:tplc="71D6875A" w:tentative="1">
      <w:start w:val="1"/>
      <w:numFmt w:val="bullet"/>
      <w:lvlText w:val=""/>
      <w:lvlJc w:val="left"/>
      <w:pPr>
        <w:tabs>
          <w:tab w:val="num" w:pos="5760"/>
        </w:tabs>
        <w:ind w:left="5760" w:hanging="360"/>
      </w:pPr>
      <w:rPr>
        <w:rFonts w:ascii="Wingdings" w:hAnsi="Wingdings" w:hint="default"/>
      </w:rPr>
    </w:lvl>
    <w:lvl w:ilvl="8" w:tplc="1ABAC7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671CC4"/>
    <w:multiLevelType w:val="hybridMultilevel"/>
    <w:tmpl w:val="970892E4"/>
    <w:lvl w:ilvl="0" w:tplc="B358C226">
      <w:start w:val="1"/>
      <w:numFmt w:val="bullet"/>
      <w:lvlText w:val="•"/>
      <w:lvlJc w:val="left"/>
      <w:pPr>
        <w:tabs>
          <w:tab w:val="num" w:pos="720"/>
        </w:tabs>
        <w:ind w:left="720" w:hanging="360"/>
      </w:pPr>
      <w:rPr>
        <w:rFonts w:ascii="Arial" w:hAnsi="Arial" w:hint="default"/>
      </w:rPr>
    </w:lvl>
    <w:lvl w:ilvl="1" w:tplc="DA9ACD42" w:tentative="1">
      <w:start w:val="1"/>
      <w:numFmt w:val="bullet"/>
      <w:lvlText w:val="•"/>
      <w:lvlJc w:val="left"/>
      <w:pPr>
        <w:tabs>
          <w:tab w:val="num" w:pos="1440"/>
        </w:tabs>
        <w:ind w:left="1440" w:hanging="360"/>
      </w:pPr>
      <w:rPr>
        <w:rFonts w:ascii="Arial" w:hAnsi="Arial" w:hint="default"/>
      </w:rPr>
    </w:lvl>
    <w:lvl w:ilvl="2" w:tplc="1A0A6962" w:tentative="1">
      <w:start w:val="1"/>
      <w:numFmt w:val="bullet"/>
      <w:lvlText w:val="•"/>
      <w:lvlJc w:val="left"/>
      <w:pPr>
        <w:tabs>
          <w:tab w:val="num" w:pos="2160"/>
        </w:tabs>
        <w:ind w:left="2160" w:hanging="360"/>
      </w:pPr>
      <w:rPr>
        <w:rFonts w:ascii="Arial" w:hAnsi="Arial" w:hint="default"/>
      </w:rPr>
    </w:lvl>
    <w:lvl w:ilvl="3" w:tplc="5C8C0524" w:tentative="1">
      <w:start w:val="1"/>
      <w:numFmt w:val="bullet"/>
      <w:lvlText w:val="•"/>
      <w:lvlJc w:val="left"/>
      <w:pPr>
        <w:tabs>
          <w:tab w:val="num" w:pos="2880"/>
        </w:tabs>
        <w:ind w:left="2880" w:hanging="360"/>
      </w:pPr>
      <w:rPr>
        <w:rFonts w:ascii="Arial" w:hAnsi="Arial" w:hint="default"/>
      </w:rPr>
    </w:lvl>
    <w:lvl w:ilvl="4" w:tplc="B84CEE98" w:tentative="1">
      <w:start w:val="1"/>
      <w:numFmt w:val="bullet"/>
      <w:lvlText w:val="•"/>
      <w:lvlJc w:val="left"/>
      <w:pPr>
        <w:tabs>
          <w:tab w:val="num" w:pos="3600"/>
        </w:tabs>
        <w:ind w:left="3600" w:hanging="360"/>
      </w:pPr>
      <w:rPr>
        <w:rFonts w:ascii="Arial" w:hAnsi="Arial" w:hint="default"/>
      </w:rPr>
    </w:lvl>
    <w:lvl w:ilvl="5" w:tplc="E11A6464" w:tentative="1">
      <w:start w:val="1"/>
      <w:numFmt w:val="bullet"/>
      <w:lvlText w:val="•"/>
      <w:lvlJc w:val="left"/>
      <w:pPr>
        <w:tabs>
          <w:tab w:val="num" w:pos="4320"/>
        </w:tabs>
        <w:ind w:left="4320" w:hanging="360"/>
      </w:pPr>
      <w:rPr>
        <w:rFonts w:ascii="Arial" w:hAnsi="Arial" w:hint="default"/>
      </w:rPr>
    </w:lvl>
    <w:lvl w:ilvl="6" w:tplc="DF160F60" w:tentative="1">
      <w:start w:val="1"/>
      <w:numFmt w:val="bullet"/>
      <w:lvlText w:val="•"/>
      <w:lvlJc w:val="left"/>
      <w:pPr>
        <w:tabs>
          <w:tab w:val="num" w:pos="5040"/>
        </w:tabs>
        <w:ind w:left="5040" w:hanging="360"/>
      </w:pPr>
      <w:rPr>
        <w:rFonts w:ascii="Arial" w:hAnsi="Arial" w:hint="default"/>
      </w:rPr>
    </w:lvl>
    <w:lvl w:ilvl="7" w:tplc="5194FB7C" w:tentative="1">
      <w:start w:val="1"/>
      <w:numFmt w:val="bullet"/>
      <w:lvlText w:val="•"/>
      <w:lvlJc w:val="left"/>
      <w:pPr>
        <w:tabs>
          <w:tab w:val="num" w:pos="5760"/>
        </w:tabs>
        <w:ind w:left="5760" w:hanging="360"/>
      </w:pPr>
      <w:rPr>
        <w:rFonts w:ascii="Arial" w:hAnsi="Arial" w:hint="default"/>
      </w:rPr>
    </w:lvl>
    <w:lvl w:ilvl="8" w:tplc="5AF28C5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356A62"/>
    <w:multiLevelType w:val="hybridMultilevel"/>
    <w:tmpl w:val="ABDE1316"/>
    <w:lvl w:ilvl="0" w:tplc="D8F0F9B2">
      <w:start w:val="1"/>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9E6F3D"/>
    <w:multiLevelType w:val="hybridMultilevel"/>
    <w:tmpl w:val="682A79A8"/>
    <w:lvl w:ilvl="0" w:tplc="D8F0F9B2">
      <w:start w:val="1"/>
      <w:numFmt w:val="bullet"/>
      <w:lvlText w:val="•"/>
      <w:lvlJc w:val="left"/>
      <w:pPr>
        <w:ind w:left="1004" w:hanging="360"/>
      </w:pPr>
      <w:rPr>
        <w:rFonts w:ascii="Times New Roman" w:hAnsi="Times New Roman"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74D4485B"/>
    <w:multiLevelType w:val="hybridMultilevel"/>
    <w:tmpl w:val="022A6F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11"/>
  </w:num>
  <w:num w:numId="5">
    <w:abstractNumId w:val="5"/>
  </w:num>
  <w:num w:numId="6">
    <w:abstractNumId w:val="3"/>
  </w:num>
  <w:num w:numId="7">
    <w:abstractNumId w:val="13"/>
  </w:num>
  <w:num w:numId="8">
    <w:abstractNumId w:val="1"/>
  </w:num>
  <w:num w:numId="9">
    <w:abstractNumId w:val="12"/>
  </w:num>
  <w:num w:numId="10">
    <w:abstractNumId w:val="8"/>
  </w:num>
  <w:num w:numId="11">
    <w:abstractNumId w:val="16"/>
  </w:num>
  <w:num w:numId="12">
    <w:abstractNumId w:val="0"/>
  </w:num>
  <w:num w:numId="13">
    <w:abstractNumId w:val="4"/>
  </w:num>
  <w:num w:numId="14">
    <w:abstractNumId w:val="2"/>
  </w:num>
  <w:num w:numId="15">
    <w:abstractNumId w:val="15"/>
  </w:num>
  <w:num w:numId="16">
    <w:abstractNumId w:val="14"/>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0NTA2MzQzNzMzNTJX0lEKTi0uzszPAykwrgUA6MxFmywAAAA="/>
  </w:docVars>
  <w:rsids>
    <w:rsidRoot w:val="00AE62F9"/>
    <w:rsid w:val="000007E4"/>
    <w:rsid w:val="00000901"/>
    <w:rsid w:val="00000F09"/>
    <w:rsid w:val="00001168"/>
    <w:rsid w:val="000012E7"/>
    <w:rsid w:val="000022D9"/>
    <w:rsid w:val="0000355C"/>
    <w:rsid w:val="00003B43"/>
    <w:rsid w:val="00004A25"/>
    <w:rsid w:val="00006860"/>
    <w:rsid w:val="00006AD8"/>
    <w:rsid w:val="00007050"/>
    <w:rsid w:val="000070A6"/>
    <w:rsid w:val="00007162"/>
    <w:rsid w:val="0001069F"/>
    <w:rsid w:val="00011311"/>
    <w:rsid w:val="0001240B"/>
    <w:rsid w:val="00013A8F"/>
    <w:rsid w:val="00014755"/>
    <w:rsid w:val="00014F4D"/>
    <w:rsid w:val="000165BF"/>
    <w:rsid w:val="0001698A"/>
    <w:rsid w:val="00016AD6"/>
    <w:rsid w:val="00017197"/>
    <w:rsid w:val="00017A14"/>
    <w:rsid w:val="000211AB"/>
    <w:rsid w:val="00021313"/>
    <w:rsid w:val="00021385"/>
    <w:rsid w:val="00021C52"/>
    <w:rsid w:val="00021DF1"/>
    <w:rsid w:val="00021F4D"/>
    <w:rsid w:val="00022C63"/>
    <w:rsid w:val="00023AD5"/>
    <w:rsid w:val="0002487A"/>
    <w:rsid w:val="00026D6E"/>
    <w:rsid w:val="0002714B"/>
    <w:rsid w:val="00030173"/>
    <w:rsid w:val="000306EC"/>
    <w:rsid w:val="00030AB3"/>
    <w:rsid w:val="00031C41"/>
    <w:rsid w:val="000322BD"/>
    <w:rsid w:val="00032524"/>
    <w:rsid w:val="00033BF5"/>
    <w:rsid w:val="000349BD"/>
    <w:rsid w:val="00034B16"/>
    <w:rsid w:val="00036B61"/>
    <w:rsid w:val="00036C33"/>
    <w:rsid w:val="00036F77"/>
    <w:rsid w:val="00037A40"/>
    <w:rsid w:val="00037D9F"/>
    <w:rsid w:val="00037E2F"/>
    <w:rsid w:val="00040E73"/>
    <w:rsid w:val="0004177B"/>
    <w:rsid w:val="00041ECD"/>
    <w:rsid w:val="00043B2C"/>
    <w:rsid w:val="000452EB"/>
    <w:rsid w:val="00045EF9"/>
    <w:rsid w:val="0004633F"/>
    <w:rsid w:val="000469DC"/>
    <w:rsid w:val="000476BD"/>
    <w:rsid w:val="00050137"/>
    <w:rsid w:val="000501BE"/>
    <w:rsid w:val="0005046F"/>
    <w:rsid w:val="00050969"/>
    <w:rsid w:val="00051387"/>
    <w:rsid w:val="000521BC"/>
    <w:rsid w:val="0005391E"/>
    <w:rsid w:val="00053FBD"/>
    <w:rsid w:val="00054872"/>
    <w:rsid w:val="000548FC"/>
    <w:rsid w:val="00054AB4"/>
    <w:rsid w:val="000552AC"/>
    <w:rsid w:val="00056D28"/>
    <w:rsid w:val="00056FD1"/>
    <w:rsid w:val="000576CA"/>
    <w:rsid w:val="00057741"/>
    <w:rsid w:val="00057BA9"/>
    <w:rsid w:val="00060169"/>
    <w:rsid w:val="00060CE2"/>
    <w:rsid w:val="000620EE"/>
    <w:rsid w:val="00062545"/>
    <w:rsid w:val="00062DBE"/>
    <w:rsid w:val="00062E14"/>
    <w:rsid w:val="00063E76"/>
    <w:rsid w:val="00064BF5"/>
    <w:rsid w:val="00064DD8"/>
    <w:rsid w:val="00064F06"/>
    <w:rsid w:val="00065303"/>
    <w:rsid w:val="00065727"/>
    <w:rsid w:val="000703A1"/>
    <w:rsid w:val="00070DCE"/>
    <w:rsid w:val="0007174C"/>
    <w:rsid w:val="00072633"/>
    <w:rsid w:val="00072AA1"/>
    <w:rsid w:val="00072F00"/>
    <w:rsid w:val="0007494D"/>
    <w:rsid w:val="000755F3"/>
    <w:rsid w:val="00075D56"/>
    <w:rsid w:val="000776A5"/>
    <w:rsid w:val="00077D07"/>
    <w:rsid w:val="00081915"/>
    <w:rsid w:val="00082CBA"/>
    <w:rsid w:val="0008492C"/>
    <w:rsid w:val="0008497B"/>
    <w:rsid w:val="00084BC2"/>
    <w:rsid w:val="000851EE"/>
    <w:rsid w:val="0008560C"/>
    <w:rsid w:val="00085B11"/>
    <w:rsid w:val="00086795"/>
    <w:rsid w:val="00086D62"/>
    <w:rsid w:val="0009014B"/>
    <w:rsid w:val="000908CF"/>
    <w:rsid w:val="00091048"/>
    <w:rsid w:val="00091226"/>
    <w:rsid w:val="00091C38"/>
    <w:rsid w:val="00092A02"/>
    <w:rsid w:val="000932AE"/>
    <w:rsid w:val="00093C38"/>
    <w:rsid w:val="00094FCE"/>
    <w:rsid w:val="000951B0"/>
    <w:rsid w:val="00095E19"/>
    <w:rsid w:val="00095E55"/>
    <w:rsid w:val="000A02A8"/>
    <w:rsid w:val="000A0775"/>
    <w:rsid w:val="000A1A53"/>
    <w:rsid w:val="000A1ADF"/>
    <w:rsid w:val="000A1EA7"/>
    <w:rsid w:val="000A4E87"/>
    <w:rsid w:val="000A612C"/>
    <w:rsid w:val="000A6964"/>
    <w:rsid w:val="000A6C66"/>
    <w:rsid w:val="000A73C6"/>
    <w:rsid w:val="000A7ECB"/>
    <w:rsid w:val="000B0030"/>
    <w:rsid w:val="000B1578"/>
    <w:rsid w:val="000B1F61"/>
    <w:rsid w:val="000B2693"/>
    <w:rsid w:val="000B2B6C"/>
    <w:rsid w:val="000B2F9C"/>
    <w:rsid w:val="000B324B"/>
    <w:rsid w:val="000B5A30"/>
    <w:rsid w:val="000B6DBB"/>
    <w:rsid w:val="000B736D"/>
    <w:rsid w:val="000C0C1D"/>
    <w:rsid w:val="000C1701"/>
    <w:rsid w:val="000C1E01"/>
    <w:rsid w:val="000C5979"/>
    <w:rsid w:val="000C695B"/>
    <w:rsid w:val="000C6965"/>
    <w:rsid w:val="000C6A5A"/>
    <w:rsid w:val="000C71B6"/>
    <w:rsid w:val="000D0E53"/>
    <w:rsid w:val="000D13DA"/>
    <w:rsid w:val="000D1811"/>
    <w:rsid w:val="000D1847"/>
    <w:rsid w:val="000D1B62"/>
    <w:rsid w:val="000D3674"/>
    <w:rsid w:val="000D414C"/>
    <w:rsid w:val="000D4C91"/>
    <w:rsid w:val="000D500F"/>
    <w:rsid w:val="000D6F8E"/>
    <w:rsid w:val="000D7067"/>
    <w:rsid w:val="000E072D"/>
    <w:rsid w:val="000E1F57"/>
    <w:rsid w:val="000E2F9F"/>
    <w:rsid w:val="000E30E5"/>
    <w:rsid w:val="000E4F2D"/>
    <w:rsid w:val="000E5119"/>
    <w:rsid w:val="000E55F9"/>
    <w:rsid w:val="000E5E67"/>
    <w:rsid w:val="000E6062"/>
    <w:rsid w:val="000E6E92"/>
    <w:rsid w:val="000E7267"/>
    <w:rsid w:val="000E79FE"/>
    <w:rsid w:val="000F2DED"/>
    <w:rsid w:val="000F4235"/>
    <w:rsid w:val="000F71C2"/>
    <w:rsid w:val="001003E3"/>
    <w:rsid w:val="00100CB0"/>
    <w:rsid w:val="0010313E"/>
    <w:rsid w:val="00103660"/>
    <w:rsid w:val="00104B69"/>
    <w:rsid w:val="00105641"/>
    <w:rsid w:val="00105934"/>
    <w:rsid w:val="00106886"/>
    <w:rsid w:val="00106F94"/>
    <w:rsid w:val="00107999"/>
    <w:rsid w:val="00107C87"/>
    <w:rsid w:val="0011010C"/>
    <w:rsid w:val="00112DF8"/>
    <w:rsid w:val="00113439"/>
    <w:rsid w:val="00113C31"/>
    <w:rsid w:val="00114EA1"/>
    <w:rsid w:val="0011559E"/>
    <w:rsid w:val="001164F8"/>
    <w:rsid w:val="00116A43"/>
    <w:rsid w:val="00117143"/>
    <w:rsid w:val="0011778D"/>
    <w:rsid w:val="00117BA9"/>
    <w:rsid w:val="00120501"/>
    <w:rsid w:val="00120609"/>
    <w:rsid w:val="00121C61"/>
    <w:rsid w:val="0012241A"/>
    <w:rsid w:val="00122F80"/>
    <w:rsid w:val="0012589C"/>
    <w:rsid w:val="00126ED0"/>
    <w:rsid w:val="00130132"/>
    <w:rsid w:val="00130ABA"/>
    <w:rsid w:val="0013160A"/>
    <w:rsid w:val="00131C72"/>
    <w:rsid w:val="001321FA"/>
    <w:rsid w:val="00132B55"/>
    <w:rsid w:val="00134BCC"/>
    <w:rsid w:val="00134C72"/>
    <w:rsid w:val="0013643A"/>
    <w:rsid w:val="0013723F"/>
    <w:rsid w:val="00140238"/>
    <w:rsid w:val="00140860"/>
    <w:rsid w:val="00140D27"/>
    <w:rsid w:val="00141744"/>
    <w:rsid w:val="00143CD2"/>
    <w:rsid w:val="00144079"/>
    <w:rsid w:val="001447BF"/>
    <w:rsid w:val="001448DA"/>
    <w:rsid w:val="00144B3F"/>
    <w:rsid w:val="001469CE"/>
    <w:rsid w:val="00146D81"/>
    <w:rsid w:val="00147968"/>
    <w:rsid w:val="00150239"/>
    <w:rsid w:val="00150DCE"/>
    <w:rsid w:val="00150F82"/>
    <w:rsid w:val="001533AA"/>
    <w:rsid w:val="00153647"/>
    <w:rsid w:val="001538A8"/>
    <w:rsid w:val="001540F0"/>
    <w:rsid w:val="00154BD9"/>
    <w:rsid w:val="00155AB9"/>
    <w:rsid w:val="00155BFF"/>
    <w:rsid w:val="00155E85"/>
    <w:rsid w:val="0015645C"/>
    <w:rsid w:val="00156D82"/>
    <w:rsid w:val="00157C70"/>
    <w:rsid w:val="00157F01"/>
    <w:rsid w:val="001616A1"/>
    <w:rsid w:val="0016341A"/>
    <w:rsid w:val="0016471C"/>
    <w:rsid w:val="00164721"/>
    <w:rsid w:val="00166B4D"/>
    <w:rsid w:val="00170B92"/>
    <w:rsid w:val="00170C43"/>
    <w:rsid w:val="00170D25"/>
    <w:rsid w:val="0017152F"/>
    <w:rsid w:val="00171929"/>
    <w:rsid w:val="00172193"/>
    <w:rsid w:val="001722DF"/>
    <w:rsid w:val="00173090"/>
    <w:rsid w:val="001749D4"/>
    <w:rsid w:val="00174A50"/>
    <w:rsid w:val="00176299"/>
    <w:rsid w:val="00176371"/>
    <w:rsid w:val="00181476"/>
    <w:rsid w:val="00181B33"/>
    <w:rsid w:val="00182BD3"/>
    <w:rsid w:val="001830D9"/>
    <w:rsid w:val="001835BA"/>
    <w:rsid w:val="00184008"/>
    <w:rsid w:val="00184A7D"/>
    <w:rsid w:val="001859BE"/>
    <w:rsid w:val="00187B6B"/>
    <w:rsid w:val="0019033E"/>
    <w:rsid w:val="00190D1D"/>
    <w:rsid w:val="00190E60"/>
    <w:rsid w:val="00192535"/>
    <w:rsid w:val="00192A08"/>
    <w:rsid w:val="00193F6D"/>
    <w:rsid w:val="00194678"/>
    <w:rsid w:val="00195957"/>
    <w:rsid w:val="00196312"/>
    <w:rsid w:val="00196345"/>
    <w:rsid w:val="001979FA"/>
    <w:rsid w:val="001A011F"/>
    <w:rsid w:val="001A048D"/>
    <w:rsid w:val="001A22FB"/>
    <w:rsid w:val="001A2C63"/>
    <w:rsid w:val="001A3964"/>
    <w:rsid w:val="001A3CB6"/>
    <w:rsid w:val="001A4FB3"/>
    <w:rsid w:val="001A6E70"/>
    <w:rsid w:val="001B01C3"/>
    <w:rsid w:val="001B0433"/>
    <w:rsid w:val="001B051E"/>
    <w:rsid w:val="001B07A8"/>
    <w:rsid w:val="001B0BF6"/>
    <w:rsid w:val="001B15AB"/>
    <w:rsid w:val="001B29F7"/>
    <w:rsid w:val="001B2C6A"/>
    <w:rsid w:val="001B312E"/>
    <w:rsid w:val="001B31AE"/>
    <w:rsid w:val="001B3487"/>
    <w:rsid w:val="001B40D3"/>
    <w:rsid w:val="001B4DFD"/>
    <w:rsid w:val="001B5017"/>
    <w:rsid w:val="001B7D37"/>
    <w:rsid w:val="001C0FA6"/>
    <w:rsid w:val="001C3423"/>
    <w:rsid w:val="001C3759"/>
    <w:rsid w:val="001C396B"/>
    <w:rsid w:val="001C445F"/>
    <w:rsid w:val="001C77D7"/>
    <w:rsid w:val="001C7D20"/>
    <w:rsid w:val="001D352F"/>
    <w:rsid w:val="001D3C49"/>
    <w:rsid w:val="001D4431"/>
    <w:rsid w:val="001D525B"/>
    <w:rsid w:val="001D69A5"/>
    <w:rsid w:val="001D747A"/>
    <w:rsid w:val="001E0DA8"/>
    <w:rsid w:val="001E121C"/>
    <w:rsid w:val="001E1E16"/>
    <w:rsid w:val="001E220B"/>
    <w:rsid w:val="001E2BF8"/>
    <w:rsid w:val="001E2FBD"/>
    <w:rsid w:val="001E4376"/>
    <w:rsid w:val="001E4B89"/>
    <w:rsid w:val="001E4EFA"/>
    <w:rsid w:val="001E61D0"/>
    <w:rsid w:val="001E67A2"/>
    <w:rsid w:val="001E7F79"/>
    <w:rsid w:val="001F0845"/>
    <w:rsid w:val="001F104D"/>
    <w:rsid w:val="001F1908"/>
    <w:rsid w:val="001F20BA"/>
    <w:rsid w:val="001F449C"/>
    <w:rsid w:val="001F568B"/>
    <w:rsid w:val="001F59C5"/>
    <w:rsid w:val="001F6144"/>
    <w:rsid w:val="001F62CD"/>
    <w:rsid w:val="001F7C26"/>
    <w:rsid w:val="00200434"/>
    <w:rsid w:val="00200EEB"/>
    <w:rsid w:val="002012FB"/>
    <w:rsid w:val="00201787"/>
    <w:rsid w:val="00201F9B"/>
    <w:rsid w:val="00202834"/>
    <w:rsid w:val="002056CA"/>
    <w:rsid w:val="00205AF6"/>
    <w:rsid w:val="00205FE2"/>
    <w:rsid w:val="00206E8E"/>
    <w:rsid w:val="00207BEB"/>
    <w:rsid w:val="002112FD"/>
    <w:rsid w:val="00211AD7"/>
    <w:rsid w:val="00211E6B"/>
    <w:rsid w:val="00213CFD"/>
    <w:rsid w:val="00214359"/>
    <w:rsid w:val="00215251"/>
    <w:rsid w:val="00216162"/>
    <w:rsid w:val="0021677A"/>
    <w:rsid w:val="00217039"/>
    <w:rsid w:val="002177CC"/>
    <w:rsid w:val="0021785D"/>
    <w:rsid w:val="002210DA"/>
    <w:rsid w:val="00221303"/>
    <w:rsid w:val="00221773"/>
    <w:rsid w:val="00222BB5"/>
    <w:rsid w:val="00222E48"/>
    <w:rsid w:val="00223684"/>
    <w:rsid w:val="002238D0"/>
    <w:rsid w:val="00223B97"/>
    <w:rsid w:val="00223F44"/>
    <w:rsid w:val="00225942"/>
    <w:rsid w:val="00231AFE"/>
    <w:rsid w:val="002322CF"/>
    <w:rsid w:val="002335D4"/>
    <w:rsid w:val="00235BB3"/>
    <w:rsid w:val="0024065D"/>
    <w:rsid w:val="00240674"/>
    <w:rsid w:val="002456DE"/>
    <w:rsid w:val="00245833"/>
    <w:rsid w:val="00245BAE"/>
    <w:rsid w:val="00245EE8"/>
    <w:rsid w:val="0024724B"/>
    <w:rsid w:val="0025097B"/>
    <w:rsid w:val="00251463"/>
    <w:rsid w:val="00251984"/>
    <w:rsid w:val="00252AA1"/>
    <w:rsid w:val="002561BC"/>
    <w:rsid w:val="00256B26"/>
    <w:rsid w:val="00261459"/>
    <w:rsid w:val="00262161"/>
    <w:rsid w:val="00263C75"/>
    <w:rsid w:val="002641C8"/>
    <w:rsid w:val="002646C0"/>
    <w:rsid w:val="002658C0"/>
    <w:rsid w:val="00265AD0"/>
    <w:rsid w:val="00265DBD"/>
    <w:rsid w:val="00265E5A"/>
    <w:rsid w:val="002668A9"/>
    <w:rsid w:val="002670E9"/>
    <w:rsid w:val="00267C8C"/>
    <w:rsid w:val="002703B7"/>
    <w:rsid w:val="00270B62"/>
    <w:rsid w:val="0027131E"/>
    <w:rsid w:val="00271CBA"/>
    <w:rsid w:val="00271F64"/>
    <w:rsid w:val="0027222F"/>
    <w:rsid w:val="00272CCE"/>
    <w:rsid w:val="00273676"/>
    <w:rsid w:val="0027452D"/>
    <w:rsid w:val="002746A6"/>
    <w:rsid w:val="00275B9E"/>
    <w:rsid w:val="00276CD9"/>
    <w:rsid w:val="00280D07"/>
    <w:rsid w:val="0028194D"/>
    <w:rsid w:val="00281A2C"/>
    <w:rsid w:val="00282F35"/>
    <w:rsid w:val="00283541"/>
    <w:rsid w:val="002836AB"/>
    <w:rsid w:val="00284422"/>
    <w:rsid w:val="0028477F"/>
    <w:rsid w:val="00284C77"/>
    <w:rsid w:val="002850C1"/>
    <w:rsid w:val="00285953"/>
    <w:rsid w:val="002872D8"/>
    <w:rsid w:val="002902EF"/>
    <w:rsid w:val="0029121A"/>
    <w:rsid w:val="00294E2A"/>
    <w:rsid w:val="002953D1"/>
    <w:rsid w:val="002962A6"/>
    <w:rsid w:val="002A1083"/>
    <w:rsid w:val="002A2581"/>
    <w:rsid w:val="002A3192"/>
    <w:rsid w:val="002A328F"/>
    <w:rsid w:val="002A3574"/>
    <w:rsid w:val="002A4864"/>
    <w:rsid w:val="002A4D73"/>
    <w:rsid w:val="002A644D"/>
    <w:rsid w:val="002A65DC"/>
    <w:rsid w:val="002B05E5"/>
    <w:rsid w:val="002B3DEA"/>
    <w:rsid w:val="002B3DFE"/>
    <w:rsid w:val="002B7319"/>
    <w:rsid w:val="002C0473"/>
    <w:rsid w:val="002C0C87"/>
    <w:rsid w:val="002C1A61"/>
    <w:rsid w:val="002C1C7E"/>
    <w:rsid w:val="002C2351"/>
    <w:rsid w:val="002C2EFA"/>
    <w:rsid w:val="002C454D"/>
    <w:rsid w:val="002C4FCA"/>
    <w:rsid w:val="002C6838"/>
    <w:rsid w:val="002C688A"/>
    <w:rsid w:val="002C75BE"/>
    <w:rsid w:val="002D069F"/>
    <w:rsid w:val="002D0D40"/>
    <w:rsid w:val="002D140D"/>
    <w:rsid w:val="002D1AAD"/>
    <w:rsid w:val="002D3389"/>
    <w:rsid w:val="002D7962"/>
    <w:rsid w:val="002D7C54"/>
    <w:rsid w:val="002E0367"/>
    <w:rsid w:val="002E07BB"/>
    <w:rsid w:val="002E0AA9"/>
    <w:rsid w:val="002E0F2E"/>
    <w:rsid w:val="002E153E"/>
    <w:rsid w:val="002E38D4"/>
    <w:rsid w:val="002E4B4C"/>
    <w:rsid w:val="002E544A"/>
    <w:rsid w:val="002E5752"/>
    <w:rsid w:val="002F136D"/>
    <w:rsid w:val="002F21E0"/>
    <w:rsid w:val="002F287C"/>
    <w:rsid w:val="002F5785"/>
    <w:rsid w:val="002F57D5"/>
    <w:rsid w:val="002F7DAB"/>
    <w:rsid w:val="00300866"/>
    <w:rsid w:val="003026CD"/>
    <w:rsid w:val="00303222"/>
    <w:rsid w:val="00303F37"/>
    <w:rsid w:val="003042D9"/>
    <w:rsid w:val="00304619"/>
    <w:rsid w:val="00305A6F"/>
    <w:rsid w:val="0030604B"/>
    <w:rsid w:val="00306319"/>
    <w:rsid w:val="003063BB"/>
    <w:rsid w:val="003068DE"/>
    <w:rsid w:val="00306D09"/>
    <w:rsid w:val="00307137"/>
    <w:rsid w:val="00307AB2"/>
    <w:rsid w:val="00311940"/>
    <w:rsid w:val="003120CD"/>
    <w:rsid w:val="00312562"/>
    <w:rsid w:val="00312F13"/>
    <w:rsid w:val="00313204"/>
    <w:rsid w:val="00313626"/>
    <w:rsid w:val="003163A9"/>
    <w:rsid w:val="00316839"/>
    <w:rsid w:val="00316FA7"/>
    <w:rsid w:val="003172C5"/>
    <w:rsid w:val="00320EA4"/>
    <w:rsid w:val="00320F7C"/>
    <w:rsid w:val="00321F94"/>
    <w:rsid w:val="0032280A"/>
    <w:rsid w:val="00322F40"/>
    <w:rsid w:val="003239BC"/>
    <w:rsid w:val="00324347"/>
    <w:rsid w:val="00324F4B"/>
    <w:rsid w:val="003271A3"/>
    <w:rsid w:val="0032750A"/>
    <w:rsid w:val="003279DA"/>
    <w:rsid w:val="00330050"/>
    <w:rsid w:val="00330219"/>
    <w:rsid w:val="003331EC"/>
    <w:rsid w:val="00333D7F"/>
    <w:rsid w:val="00334806"/>
    <w:rsid w:val="00334AD4"/>
    <w:rsid w:val="003355B0"/>
    <w:rsid w:val="00335CEC"/>
    <w:rsid w:val="0033638F"/>
    <w:rsid w:val="003364DA"/>
    <w:rsid w:val="00336A5A"/>
    <w:rsid w:val="00337420"/>
    <w:rsid w:val="00342A2C"/>
    <w:rsid w:val="00343345"/>
    <w:rsid w:val="00343D96"/>
    <w:rsid w:val="00345819"/>
    <w:rsid w:val="003477ED"/>
    <w:rsid w:val="00350B68"/>
    <w:rsid w:val="00351B84"/>
    <w:rsid w:val="00352270"/>
    <w:rsid w:val="00352392"/>
    <w:rsid w:val="0035286B"/>
    <w:rsid w:val="003529FC"/>
    <w:rsid w:val="003542F3"/>
    <w:rsid w:val="00354400"/>
    <w:rsid w:val="003547BB"/>
    <w:rsid w:val="003556BB"/>
    <w:rsid w:val="00355EB1"/>
    <w:rsid w:val="003602E5"/>
    <w:rsid w:val="00360411"/>
    <w:rsid w:val="00360A07"/>
    <w:rsid w:val="00361A9A"/>
    <w:rsid w:val="00362410"/>
    <w:rsid w:val="00362687"/>
    <w:rsid w:val="003656B8"/>
    <w:rsid w:val="003667D7"/>
    <w:rsid w:val="00366F9A"/>
    <w:rsid w:val="0036734C"/>
    <w:rsid w:val="00367900"/>
    <w:rsid w:val="003701E3"/>
    <w:rsid w:val="003704C3"/>
    <w:rsid w:val="00370879"/>
    <w:rsid w:val="00370A2B"/>
    <w:rsid w:val="00373F9E"/>
    <w:rsid w:val="003764F4"/>
    <w:rsid w:val="003767E4"/>
    <w:rsid w:val="00380290"/>
    <w:rsid w:val="003805D6"/>
    <w:rsid w:val="00380E26"/>
    <w:rsid w:val="0038234A"/>
    <w:rsid w:val="003825BC"/>
    <w:rsid w:val="00382A1C"/>
    <w:rsid w:val="003837D9"/>
    <w:rsid w:val="00384051"/>
    <w:rsid w:val="00386598"/>
    <w:rsid w:val="00386A45"/>
    <w:rsid w:val="00387030"/>
    <w:rsid w:val="00387DB8"/>
    <w:rsid w:val="00390E83"/>
    <w:rsid w:val="003912C0"/>
    <w:rsid w:val="0039204A"/>
    <w:rsid w:val="00392110"/>
    <w:rsid w:val="003933A7"/>
    <w:rsid w:val="0039415D"/>
    <w:rsid w:val="003946B6"/>
    <w:rsid w:val="00394906"/>
    <w:rsid w:val="003949A2"/>
    <w:rsid w:val="00396904"/>
    <w:rsid w:val="00396963"/>
    <w:rsid w:val="0039770D"/>
    <w:rsid w:val="00397F1A"/>
    <w:rsid w:val="003A0157"/>
    <w:rsid w:val="003A0E3E"/>
    <w:rsid w:val="003A2156"/>
    <w:rsid w:val="003A279E"/>
    <w:rsid w:val="003A2A0F"/>
    <w:rsid w:val="003A2A20"/>
    <w:rsid w:val="003A2DA4"/>
    <w:rsid w:val="003A2DFC"/>
    <w:rsid w:val="003A318A"/>
    <w:rsid w:val="003A343A"/>
    <w:rsid w:val="003A36FC"/>
    <w:rsid w:val="003A4061"/>
    <w:rsid w:val="003A4BC7"/>
    <w:rsid w:val="003A4D00"/>
    <w:rsid w:val="003A6278"/>
    <w:rsid w:val="003A6333"/>
    <w:rsid w:val="003A7A91"/>
    <w:rsid w:val="003B1489"/>
    <w:rsid w:val="003B287D"/>
    <w:rsid w:val="003B2AF3"/>
    <w:rsid w:val="003B44F5"/>
    <w:rsid w:val="003B4E96"/>
    <w:rsid w:val="003B5A9B"/>
    <w:rsid w:val="003B6289"/>
    <w:rsid w:val="003B7F36"/>
    <w:rsid w:val="003C10C8"/>
    <w:rsid w:val="003C1923"/>
    <w:rsid w:val="003C2946"/>
    <w:rsid w:val="003C2BE6"/>
    <w:rsid w:val="003C3D63"/>
    <w:rsid w:val="003C3DAF"/>
    <w:rsid w:val="003C60B4"/>
    <w:rsid w:val="003C637A"/>
    <w:rsid w:val="003C6533"/>
    <w:rsid w:val="003C6AD2"/>
    <w:rsid w:val="003D0872"/>
    <w:rsid w:val="003D10DA"/>
    <w:rsid w:val="003D37D3"/>
    <w:rsid w:val="003D7077"/>
    <w:rsid w:val="003E0749"/>
    <w:rsid w:val="003E143E"/>
    <w:rsid w:val="003E1864"/>
    <w:rsid w:val="003E1CF3"/>
    <w:rsid w:val="003E2A59"/>
    <w:rsid w:val="003E3AD7"/>
    <w:rsid w:val="003E5008"/>
    <w:rsid w:val="003E69C4"/>
    <w:rsid w:val="003E6B89"/>
    <w:rsid w:val="003E6CAB"/>
    <w:rsid w:val="003E7295"/>
    <w:rsid w:val="003F0286"/>
    <w:rsid w:val="003F0EB3"/>
    <w:rsid w:val="003F106C"/>
    <w:rsid w:val="003F1173"/>
    <w:rsid w:val="003F2013"/>
    <w:rsid w:val="003F2C0F"/>
    <w:rsid w:val="003F2F0B"/>
    <w:rsid w:val="003F3CEB"/>
    <w:rsid w:val="003F42E7"/>
    <w:rsid w:val="003F4C4E"/>
    <w:rsid w:val="003F547F"/>
    <w:rsid w:val="003F5563"/>
    <w:rsid w:val="003F57B5"/>
    <w:rsid w:val="003F6AD3"/>
    <w:rsid w:val="00401145"/>
    <w:rsid w:val="0040437F"/>
    <w:rsid w:val="00405414"/>
    <w:rsid w:val="00406A03"/>
    <w:rsid w:val="00410650"/>
    <w:rsid w:val="00410BA5"/>
    <w:rsid w:val="00410FE3"/>
    <w:rsid w:val="00411179"/>
    <w:rsid w:val="00411194"/>
    <w:rsid w:val="00411224"/>
    <w:rsid w:val="0041141C"/>
    <w:rsid w:val="00411D32"/>
    <w:rsid w:val="0041332D"/>
    <w:rsid w:val="0041462D"/>
    <w:rsid w:val="004147B2"/>
    <w:rsid w:val="00414EF2"/>
    <w:rsid w:val="004179B1"/>
    <w:rsid w:val="0042000A"/>
    <w:rsid w:val="00420BB7"/>
    <w:rsid w:val="0042218B"/>
    <w:rsid w:val="00422A74"/>
    <w:rsid w:val="00422FA4"/>
    <w:rsid w:val="00423928"/>
    <w:rsid w:val="00423945"/>
    <w:rsid w:val="00424E3F"/>
    <w:rsid w:val="004257C6"/>
    <w:rsid w:val="00426642"/>
    <w:rsid w:val="0042685E"/>
    <w:rsid w:val="0042700E"/>
    <w:rsid w:val="004274EB"/>
    <w:rsid w:val="004275B0"/>
    <w:rsid w:val="0042773E"/>
    <w:rsid w:val="00427BFB"/>
    <w:rsid w:val="00427DE6"/>
    <w:rsid w:val="00430140"/>
    <w:rsid w:val="0043015A"/>
    <w:rsid w:val="00430215"/>
    <w:rsid w:val="00431887"/>
    <w:rsid w:val="00431D22"/>
    <w:rsid w:val="0043406E"/>
    <w:rsid w:val="004341BD"/>
    <w:rsid w:val="00436B12"/>
    <w:rsid w:val="00436D71"/>
    <w:rsid w:val="00437447"/>
    <w:rsid w:val="004375F1"/>
    <w:rsid w:val="004376B5"/>
    <w:rsid w:val="00441754"/>
    <w:rsid w:val="00442467"/>
    <w:rsid w:val="004428A7"/>
    <w:rsid w:val="004450CD"/>
    <w:rsid w:val="0044589C"/>
    <w:rsid w:val="00445AD8"/>
    <w:rsid w:val="0044631F"/>
    <w:rsid w:val="00446C9F"/>
    <w:rsid w:val="00447E3B"/>
    <w:rsid w:val="00450F73"/>
    <w:rsid w:val="00451EBA"/>
    <w:rsid w:val="00452D53"/>
    <w:rsid w:val="00453740"/>
    <w:rsid w:val="004539D6"/>
    <w:rsid w:val="00453FCB"/>
    <w:rsid w:val="0045403A"/>
    <w:rsid w:val="00456E09"/>
    <w:rsid w:val="00460027"/>
    <w:rsid w:val="0046052A"/>
    <w:rsid w:val="0046065E"/>
    <w:rsid w:val="00461A12"/>
    <w:rsid w:val="00462719"/>
    <w:rsid w:val="00463488"/>
    <w:rsid w:val="004704E2"/>
    <w:rsid w:val="00470BB6"/>
    <w:rsid w:val="00471EBA"/>
    <w:rsid w:val="00472C7A"/>
    <w:rsid w:val="0047324C"/>
    <w:rsid w:val="0047335E"/>
    <w:rsid w:val="004736CF"/>
    <w:rsid w:val="004743FA"/>
    <w:rsid w:val="004745C5"/>
    <w:rsid w:val="004751EF"/>
    <w:rsid w:val="00476303"/>
    <w:rsid w:val="00476589"/>
    <w:rsid w:val="004765B8"/>
    <w:rsid w:val="00477174"/>
    <w:rsid w:val="0048381E"/>
    <w:rsid w:val="00483D4E"/>
    <w:rsid w:val="004847A5"/>
    <w:rsid w:val="00484C0B"/>
    <w:rsid w:val="00485303"/>
    <w:rsid w:val="00485E3B"/>
    <w:rsid w:val="00487B19"/>
    <w:rsid w:val="00487F94"/>
    <w:rsid w:val="004911C6"/>
    <w:rsid w:val="00491592"/>
    <w:rsid w:val="00491808"/>
    <w:rsid w:val="00491B26"/>
    <w:rsid w:val="004923D6"/>
    <w:rsid w:val="004933D2"/>
    <w:rsid w:val="004935A1"/>
    <w:rsid w:val="00495004"/>
    <w:rsid w:val="004952FB"/>
    <w:rsid w:val="004978F0"/>
    <w:rsid w:val="004979FE"/>
    <w:rsid w:val="00497D90"/>
    <w:rsid w:val="004A0112"/>
    <w:rsid w:val="004A04D6"/>
    <w:rsid w:val="004A13DF"/>
    <w:rsid w:val="004A2854"/>
    <w:rsid w:val="004A4B87"/>
    <w:rsid w:val="004A55B3"/>
    <w:rsid w:val="004A6608"/>
    <w:rsid w:val="004B0611"/>
    <w:rsid w:val="004B20E2"/>
    <w:rsid w:val="004B3679"/>
    <w:rsid w:val="004B3D1E"/>
    <w:rsid w:val="004B3D3C"/>
    <w:rsid w:val="004B3ED7"/>
    <w:rsid w:val="004B49E6"/>
    <w:rsid w:val="004B585C"/>
    <w:rsid w:val="004C0221"/>
    <w:rsid w:val="004C2225"/>
    <w:rsid w:val="004C3F77"/>
    <w:rsid w:val="004C4B37"/>
    <w:rsid w:val="004C52D2"/>
    <w:rsid w:val="004D03C5"/>
    <w:rsid w:val="004D047B"/>
    <w:rsid w:val="004D152C"/>
    <w:rsid w:val="004D193D"/>
    <w:rsid w:val="004D256F"/>
    <w:rsid w:val="004D26CA"/>
    <w:rsid w:val="004D359E"/>
    <w:rsid w:val="004D5706"/>
    <w:rsid w:val="004D58C6"/>
    <w:rsid w:val="004D7D27"/>
    <w:rsid w:val="004E1567"/>
    <w:rsid w:val="004E16CC"/>
    <w:rsid w:val="004E2685"/>
    <w:rsid w:val="004E34D0"/>
    <w:rsid w:val="004E3C3B"/>
    <w:rsid w:val="004E4ACE"/>
    <w:rsid w:val="004E54E5"/>
    <w:rsid w:val="004E6DB6"/>
    <w:rsid w:val="004F0885"/>
    <w:rsid w:val="004F09E6"/>
    <w:rsid w:val="004F13BB"/>
    <w:rsid w:val="004F17A2"/>
    <w:rsid w:val="004F1A11"/>
    <w:rsid w:val="004F2F33"/>
    <w:rsid w:val="004F3D50"/>
    <w:rsid w:val="004F49E4"/>
    <w:rsid w:val="004F4BE7"/>
    <w:rsid w:val="004F530A"/>
    <w:rsid w:val="004F54E4"/>
    <w:rsid w:val="004F55C9"/>
    <w:rsid w:val="004F58F3"/>
    <w:rsid w:val="004F6279"/>
    <w:rsid w:val="004F6395"/>
    <w:rsid w:val="004F73F0"/>
    <w:rsid w:val="00500419"/>
    <w:rsid w:val="0050201D"/>
    <w:rsid w:val="00503885"/>
    <w:rsid w:val="005048E2"/>
    <w:rsid w:val="00506250"/>
    <w:rsid w:val="00506CEA"/>
    <w:rsid w:val="005077A8"/>
    <w:rsid w:val="005103F0"/>
    <w:rsid w:val="00514F88"/>
    <w:rsid w:val="005150EA"/>
    <w:rsid w:val="0051578C"/>
    <w:rsid w:val="00517BEF"/>
    <w:rsid w:val="005201B9"/>
    <w:rsid w:val="00520BE0"/>
    <w:rsid w:val="00520D2C"/>
    <w:rsid w:val="0052211B"/>
    <w:rsid w:val="005224DC"/>
    <w:rsid w:val="0052482F"/>
    <w:rsid w:val="00525180"/>
    <w:rsid w:val="0052589D"/>
    <w:rsid w:val="00525CAE"/>
    <w:rsid w:val="00525F57"/>
    <w:rsid w:val="00526C9F"/>
    <w:rsid w:val="00531356"/>
    <w:rsid w:val="005316FE"/>
    <w:rsid w:val="00531AFA"/>
    <w:rsid w:val="00534212"/>
    <w:rsid w:val="005353E6"/>
    <w:rsid w:val="005368A1"/>
    <w:rsid w:val="00536DAD"/>
    <w:rsid w:val="0054083C"/>
    <w:rsid w:val="0054091F"/>
    <w:rsid w:val="005412DA"/>
    <w:rsid w:val="00541957"/>
    <w:rsid w:val="005421E6"/>
    <w:rsid w:val="0054316F"/>
    <w:rsid w:val="00545706"/>
    <w:rsid w:val="00546859"/>
    <w:rsid w:val="00546AA8"/>
    <w:rsid w:val="005476CC"/>
    <w:rsid w:val="005502E2"/>
    <w:rsid w:val="00550CCE"/>
    <w:rsid w:val="005512F4"/>
    <w:rsid w:val="00553056"/>
    <w:rsid w:val="00554A75"/>
    <w:rsid w:val="0055505D"/>
    <w:rsid w:val="005559F9"/>
    <w:rsid w:val="00556215"/>
    <w:rsid w:val="005574EE"/>
    <w:rsid w:val="00557633"/>
    <w:rsid w:val="005600EB"/>
    <w:rsid w:val="00561290"/>
    <w:rsid w:val="005633A9"/>
    <w:rsid w:val="00563CEA"/>
    <w:rsid w:val="005643DA"/>
    <w:rsid w:val="0056478D"/>
    <w:rsid w:val="00564C0C"/>
    <w:rsid w:val="00565804"/>
    <w:rsid w:val="00565956"/>
    <w:rsid w:val="00570553"/>
    <w:rsid w:val="00571D72"/>
    <w:rsid w:val="00571F1B"/>
    <w:rsid w:val="00573761"/>
    <w:rsid w:val="00573ECB"/>
    <w:rsid w:val="005760D3"/>
    <w:rsid w:val="00577316"/>
    <w:rsid w:val="00577AAF"/>
    <w:rsid w:val="00580402"/>
    <w:rsid w:val="005808F2"/>
    <w:rsid w:val="00582703"/>
    <w:rsid w:val="00582BCF"/>
    <w:rsid w:val="005834E4"/>
    <w:rsid w:val="00583AE6"/>
    <w:rsid w:val="00583D75"/>
    <w:rsid w:val="00584380"/>
    <w:rsid w:val="00584AF4"/>
    <w:rsid w:val="00584C54"/>
    <w:rsid w:val="00584F39"/>
    <w:rsid w:val="0058569D"/>
    <w:rsid w:val="00585935"/>
    <w:rsid w:val="00587049"/>
    <w:rsid w:val="005909D7"/>
    <w:rsid w:val="005919AE"/>
    <w:rsid w:val="00593031"/>
    <w:rsid w:val="00594E69"/>
    <w:rsid w:val="00595BF9"/>
    <w:rsid w:val="005965C7"/>
    <w:rsid w:val="00596CAF"/>
    <w:rsid w:val="005A03F1"/>
    <w:rsid w:val="005A26D4"/>
    <w:rsid w:val="005A2AB7"/>
    <w:rsid w:val="005A302F"/>
    <w:rsid w:val="005A34E7"/>
    <w:rsid w:val="005A3553"/>
    <w:rsid w:val="005A4457"/>
    <w:rsid w:val="005A46E5"/>
    <w:rsid w:val="005A4767"/>
    <w:rsid w:val="005A4871"/>
    <w:rsid w:val="005A61BD"/>
    <w:rsid w:val="005A6297"/>
    <w:rsid w:val="005A70E6"/>
    <w:rsid w:val="005B0C1D"/>
    <w:rsid w:val="005B1DF1"/>
    <w:rsid w:val="005B21E6"/>
    <w:rsid w:val="005B3324"/>
    <w:rsid w:val="005B7360"/>
    <w:rsid w:val="005B7E62"/>
    <w:rsid w:val="005C0B2B"/>
    <w:rsid w:val="005C1218"/>
    <w:rsid w:val="005C13C8"/>
    <w:rsid w:val="005C14A6"/>
    <w:rsid w:val="005C1F2D"/>
    <w:rsid w:val="005C51F6"/>
    <w:rsid w:val="005C5684"/>
    <w:rsid w:val="005C5E63"/>
    <w:rsid w:val="005C5EA6"/>
    <w:rsid w:val="005C7227"/>
    <w:rsid w:val="005C75F8"/>
    <w:rsid w:val="005C7959"/>
    <w:rsid w:val="005C7FAB"/>
    <w:rsid w:val="005D0EB3"/>
    <w:rsid w:val="005D2B50"/>
    <w:rsid w:val="005D49EE"/>
    <w:rsid w:val="005D4E8D"/>
    <w:rsid w:val="005D5016"/>
    <w:rsid w:val="005D506D"/>
    <w:rsid w:val="005D5611"/>
    <w:rsid w:val="005D5912"/>
    <w:rsid w:val="005D5B39"/>
    <w:rsid w:val="005D710E"/>
    <w:rsid w:val="005D741A"/>
    <w:rsid w:val="005D7474"/>
    <w:rsid w:val="005D7A0F"/>
    <w:rsid w:val="005E1A97"/>
    <w:rsid w:val="005E27D2"/>
    <w:rsid w:val="005E3929"/>
    <w:rsid w:val="005E3E6E"/>
    <w:rsid w:val="005E7309"/>
    <w:rsid w:val="005E766D"/>
    <w:rsid w:val="005E7B90"/>
    <w:rsid w:val="005F2272"/>
    <w:rsid w:val="005F35DF"/>
    <w:rsid w:val="005F3908"/>
    <w:rsid w:val="005F446B"/>
    <w:rsid w:val="005F4785"/>
    <w:rsid w:val="005F4AF4"/>
    <w:rsid w:val="005F4C01"/>
    <w:rsid w:val="005F67D4"/>
    <w:rsid w:val="00600C76"/>
    <w:rsid w:val="00602008"/>
    <w:rsid w:val="0060352B"/>
    <w:rsid w:val="00605514"/>
    <w:rsid w:val="00606FDC"/>
    <w:rsid w:val="00607624"/>
    <w:rsid w:val="00607AD5"/>
    <w:rsid w:val="006105E2"/>
    <w:rsid w:val="006116B1"/>
    <w:rsid w:val="00611E8F"/>
    <w:rsid w:val="00613060"/>
    <w:rsid w:val="006130B6"/>
    <w:rsid w:val="00613CD1"/>
    <w:rsid w:val="00613DCF"/>
    <w:rsid w:val="006142EF"/>
    <w:rsid w:val="00615886"/>
    <w:rsid w:val="006167A7"/>
    <w:rsid w:val="00617D97"/>
    <w:rsid w:val="0062013D"/>
    <w:rsid w:val="006207E9"/>
    <w:rsid w:val="00620F9E"/>
    <w:rsid w:val="006217EE"/>
    <w:rsid w:val="00621CF7"/>
    <w:rsid w:val="00623047"/>
    <w:rsid w:val="006231B8"/>
    <w:rsid w:val="00623B71"/>
    <w:rsid w:val="00624CFE"/>
    <w:rsid w:val="006255B0"/>
    <w:rsid w:val="0062588D"/>
    <w:rsid w:val="00625DF6"/>
    <w:rsid w:val="00627B5A"/>
    <w:rsid w:val="00627BF8"/>
    <w:rsid w:val="00627FC3"/>
    <w:rsid w:val="0063087D"/>
    <w:rsid w:val="006321CB"/>
    <w:rsid w:val="006342FD"/>
    <w:rsid w:val="00634E9E"/>
    <w:rsid w:val="006355BE"/>
    <w:rsid w:val="00636193"/>
    <w:rsid w:val="00636BEC"/>
    <w:rsid w:val="00637A2B"/>
    <w:rsid w:val="006419C3"/>
    <w:rsid w:val="0064268B"/>
    <w:rsid w:val="00642B37"/>
    <w:rsid w:val="00643509"/>
    <w:rsid w:val="00645007"/>
    <w:rsid w:val="00646136"/>
    <w:rsid w:val="0065060E"/>
    <w:rsid w:val="006510FE"/>
    <w:rsid w:val="00651363"/>
    <w:rsid w:val="00651A7D"/>
    <w:rsid w:val="0065266A"/>
    <w:rsid w:val="00654878"/>
    <w:rsid w:val="0065542B"/>
    <w:rsid w:val="00655B68"/>
    <w:rsid w:val="00655E84"/>
    <w:rsid w:val="006560FA"/>
    <w:rsid w:val="00656DCE"/>
    <w:rsid w:val="00657997"/>
    <w:rsid w:val="00657B7E"/>
    <w:rsid w:val="00657BC3"/>
    <w:rsid w:val="00660DA8"/>
    <w:rsid w:val="0066134C"/>
    <w:rsid w:val="00661E04"/>
    <w:rsid w:val="00662B78"/>
    <w:rsid w:val="0066311D"/>
    <w:rsid w:val="006657A0"/>
    <w:rsid w:val="00666184"/>
    <w:rsid w:val="00666A82"/>
    <w:rsid w:val="00666BB3"/>
    <w:rsid w:val="006673CD"/>
    <w:rsid w:val="006679A6"/>
    <w:rsid w:val="00667BDE"/>
    <w:rsid w:val="00667E92"/>
    <w:rsid w:val="006702B6"/>
    <w:rsid w:val="0067049C"/>
    <w:rsid w:val="006711D6"/>
    <w:rsid w:val="00671B02"/>
    <w:rsid w:val="00671BF3"/>
    <w:rsid w:val="00672156"/>
    <w:rsid w:val="0067261E"/>
    <w:rsid w:val="00673D6F"/>
    <w:rsid w:val="00674512"/>
    <w:rsid w:val="00674CE4"/>
    <w:rsid w:val="00675103"/>
    <w:rsid w:val="006756E5"/>
    <w:rsid w:val="00675A21"/>
    <w:rsid w:val="00675E33"/>
    <w:rsid w:val="0067667D"/>
    <w:rsid w:val="00680203"/>
    <w:rsid w:val="006802FC"/>
    <w:rsid w:val="00680A17"/>
    <w:rsid w:val="00680DBD"/>
    <w:rsid w:val="00681281"/>
    <w:rsid w:val="00681639"/>
    <w:rsid w:val="00681AA2"/>
    <w:rsid w:val="00681BC1"/>
    <w:rsid w:val="006838E0"/>
    <w:rsid w:val="00683B19"/>
    <w:rsid w:val="00683CB1"/>
    <w:rsid w:val="00683EDF"/>
    <w:rsid w:val="00686DD7"/>
    <w:rsid w:val="00686E18"/>
    <w:rsid w:val="00686F14"/>
    <w:rsid w:val="00687BFE"/>
    <w:rsid w:val="00690678"/>
    <w:rsid w:val="0069079F"/>
    <w:rsid w:val="00691272"/>
    <w:rsid w:val="00691F53"/>
    <w:rsid w:val="00693399"/>
    <w:rsid w:val="00693868"/>
    <w:rsid w:val="00694EB3"/>
    <w:rsid w:val="00695622"/>
    <w:rsid w:val="00696397"/>
    <w:rsid w:val="006A0B5D"/>
    <w:rsid w:val="006A1B30"/>
    <w:rsid w:val="006A1FF9"/>
    <w:rsid w:val="006A267D"/>
    <w:rsid w:val="006A39F7"/>
    <w:rsid w:val="006A3D9A"/>
    <w:rsid w:val="006A40AC"/>
    <w:rsid w:val="006A41F5"/>
    <w:rsid w:val="006A42D7"/>
    <w:rsid w:val="006A50F6"/>
    <w:rsid w:val="006A5819"/>
    <w:rsid w:val="006A5D45"/>
    <w:rsid w:val="006A5F48"/>
    <w:rsid w:val="006B03BF"/>
    <w:rsid w:val="006B04DC"/>
    <w:rsid w:val="006B061B"/>
    <w:rsid w:val="006B0A60"/>
    <w:rsid w:val="006B0C79"/>
    <w:rsid w:val="006B14C7"/>
    <w:rsid w:val="006B1858"/>
    <w:rsid w:val="006B2855"/>
    <w:rsid w:val="006B4199"/>
    <w:rsid w:val="006B55E1"/>
    <w:rsid w:val="006B56A1"/>
    <w:rsid w:val="006B56A6"/>
    <w:rsid w:val="006B618C"/>
    <w:rsid w:val="006B643D"/>
    <w:rsid w:val="006B6BA0"/>
    <w:rsid w:val="006B6E15"/>
    <w:rsid w:val="006B770C"/>
    <w:rsid w:val="006C077A"/>
    <w:rsid w:val="006C10C5"/>
    <w:rsid w:val="006C11F9"/>
    <w:rsid w:val="006C1CC0"/>
    <w:rsid w:val="006C49E5"/>
    <w:rsid w:val="006C6E5F"/>
    <w:rsid w:val="006C6F72"/>
    <w:rsid w:val="006D0658"/>
    <w:rsid w:val="006D0C40"/>
    <w:rsid w:val="006D125F"/>
    <w:rsid w:val="006D16D2"/>
    <w:rsid w:val="006D225A"/>
    <w:rsid w:val="006D2B88"/>
    <w:rsid w:val="006D5141"/>
    <w:rsid w:val="006D69D9"/>
    <w:rsid w:val="006D7B67"/>
    <w:rsid w:val="006E0415"/>
    <w:rsid w:val="006E092D"/>
    <w:rsid w:val="006E1DAD"/>
    <w:rsid w:val="006E2884"/>
    <w:rsid w:val="006E310C"/>
    <w:rsid w:val="006E39AD"/>
    <w:rsid w:val="006E5278"/>
    <w:rsid w:val="006E714A"/>
    <w:rsid w:val="006F0C58"/>
    <w:rsid w:val="006F1265"/>
    <w:rsid w:val="006F12FA"/>
    <w:rsid w:val="006F151B"/>
    <w:rsid w:val="006F1742"/>
    <w:rsid w:val="006F230B"/>
    <w:rsid w:val="006F32FF"/>
    <w:rsid w:val="006F33FA"/>
    <w:rsid w:val="006F3FC0"/>
    <w:rsid w:val="006F4C4C"/>
    <w:rsid w:val="006F5E6D"/>
    <w:rsid w:val="006F6383"/>
    <w:rsid w:val="006F668E"/>
    <w:rsid w:val="006F6B89"/>
    <w:rsid w:val="006F702A"/>
    <w:rsid w:val="006F73AF"/>
    <w:rsid w:val="00700152"/>
    <w:rsid w:val="00700666"/>
    <w:rsid w:val="00703136"/>
    <w:rsid w:val="00703B5C"/>
    <w:rsid w:val="00703C66"/>
    <w:rsid w:val="00706431"/>
    <w:rsid w:val="00706ED6"/>
    <w:rsid w:val="00707E06"/>
    <w:rsid w:val="00710220"/>
    <w:rsid w:val="00710592"/>
    <w:rsid w:val="007123A1"/>
    <w:rsid w:val="00712514"/>
    <w:rsid w:val="00712D59"/>
    <w:rsid w:val="00713164"/>
    <w:rsid w:val="00713AF7"/>
    <w:rsid w:val="00713CC9"/>
    <w:rsid w:val="00720A94"/>
    <w:rsid w:val="0072117E"/>
    <w:rsid w:val="00721209"/>
    <w:rsid w:val="00722B2B"/>
    <w:rsid w:val="00722C2C"/>
    <w:rsid w:val="00724071"/>
    <w:rsid w:val="0072494B"/>
    <w:rsid w:val="00724D54"/>
    <w:rsid w:val="0072609C"/>
    <w:rsid w:val="00727C1A"/>
    <w:rsid w:val="00730A59"/>
    <w:rsid w:val="00731BF2"/>
    <w:rsid w:val="00732DC5"/>
    <w:rsid w:val="00734165"/>
    <w:rsid w:val="007358FA"/>
    <w:rsid w:val="00735AEC"/>
    <w:rsid w:val="007370EC"/>
    <w:rsid w:val="00737595"/>
    <w:rsid w:val="00737EEF"/>
    <w:rsid w:val="0074129D"/>
    <w:rsid w:val="00744027"/>
    <w:rsid w:val="0074483E"/>
    <w:rsid w:val="00745EA9"/>
    <w:rsid w:val="007465FD"/>
    <w:rsid w:val="00747E41"/>
    <w:rsid w:val="00750C98"/>
    <w:rsid w:val="00751521"/>
    <w:rsid w:val="00752082"/>
    <w:rsid w:val="007524A0"/>
    <w:rsid w:val="0075311D"/>
    <w:rsid w:val="00755466"/>
    <w:rsid w:val="0075576E"/>
    <w:rsid w:val="00756E11"/>
    <w:rsid w:val="007570A4"/>
    <w:rsid w:val="00761FE7"/>
    <w:rsid w:val="00762DD2"/>
    <w:rsid w:val="00763366"/>
    <w:rsid w:val="0076371F"/>
    <w:rsid w:val="007648E7"/>
    <w:rsid w:val="00764A46"/>
    <w:rsid w:val="00764ED2"/>
    <w:rsid w:val="00764EFB"/>
    <w:rsid w:val="007665BB"/>
    <w:rsid w:val="007672A8"/>
    <w:rsid w:val="00767E7B"/>
    <w:rsid w:val="007751AC"/>
    <w:rsid w:val="0077571D"/>
    <w:rsid w:val="00775724"/>
    <w:rsid w:val="00775B23"/>
    <w:rsid w:val="00775F60"/>
    <w:rsid w:val="00776DB8"/>
    <w:rsid w:val="00776E9E"/>
    <w:rsid w:val="00777A6E"/>
    <w:rsid w:val="0078085F"/>
    <w:rsid w:val="007808D4"/>
    <w:rsid w:val="00782C6D"/>
    <w:rsid w:val="007831F3"/>
    <w:rsid w:val="00783CF5"/>
    <w:rsid w:val="00784F95"/>
    <w:rsid w:val="007854F0"/>
    <w:rsid w:val="00786302"/>
    <w:rsid w:val="007873DD"/>
    <w:rsid w:val="00787433"/>
    <w:rsid w:val="007876C0"/>
    <w:rsid w:val="00791ABA"/>
    <w:rsid w:val="00791EF8"/>
    <w:rsid w:val="00792250"/>
    <w:rsid w:val="0079244D"/>
    <w:rsid w:val="007927EB"/>
    <w:rsid w:val="007930CB"/>
    <w:rsid w:val="0079422F"/>
    <w:rsid w:val="00796D69"/>
    <w:rsid w:val="00796F8E"/>
    <w:rsid w:val="00797086"/>
    <w:rsid w:val="007A192D"/>
    <w:rsid w:val="007A1CAE"/>
    <w:rsid w:val="007A29BD"/>
    <w:rsid w:val="007A3824"/>
    <w:rsid w:val="007A4556"/>
    <w:rsid w:val="007A7F1D"/>
    <w:rsid w:val="007B29A0"/>
    <w:rsid w:val="007B2FA0"/>
    <w:rsid w:val="007B30D0"/>
    <w:rsid w:val="007B3BEF"/>
    <w:rsid w:val="007B447D"/>
    <w:rsid w:val="007B459B"/>
    <w:rsid w:val="007B5EA0"/>
    <w:rsid w:val="007B66C1"/>
    <w:rsid w:val="007B6E93"/>
    <w:rsid w:val="007C068D"/>
    <w:rsid w:val="007C2043"/>
    <w:rsid w:val="007C2060"/>
    <w:rsid w:val="007C34BB"/>
    <w:rsid w:val="007C5274"/>
    <w:rsid w:val="007C5D84"/>
    <w:rsid w:val="007C5F4E"/>
    <w:rsid w:val="007C620E"/>
    <w:rsid w:val="007D06F5"/>
    <w:rsid w:val="007D0AEA"/>
    <w:rsid w:val="007D261E"/>
    <w:rsid w:val="007E14E1"/>
    <w:rsid w:val="007E1799"/>
    <w:rsid w:val="007E1AE9"/>
    <w:rsid w:val="007E31BE"/>
    <w:rsid w:val="007E3D1F"/>
    <w:rsid w:val="007E52C9"/>
    <w:rsid w:val="007E5E0C"/>
    <w:rsid w:val="007F0382"/>
    <w:rsid w:val="007F0608"/>
    <w:rsid w:val="007F06D6"/>
    <w:rsid w:val="007F0BAB"/>
    <w:rsid w:val="007F1255"/>
    <w:rsid w:val="007F2DEF"/>
    <w:rsid w:val="007F354B"/>
    <w:rsid w:val="007F5194"/>
    <w:rsid w:val="007F592F"/>
    <w:rsid w:val="007F608F"/>
    <w:rsid w:val="007F6195"/>
    <w:rsid w:val="008007F0"/>
    <w:rsid w:val="00802B0D"/>
    <w:rsid w:val="00802E17"/>
    <w:rsid w:val="00803C6D"/>
    <w:rsid w:val="00803DE4"/>
    <w:rsid w:val="00804388"/>
    <w:rsid w:val="0080463A"/>
    <w:rsid w:val="00804EE7"/>
    <w:rsid w:val="00807497"/>
    <w:rsid w:val="00810E8A"/>
    <w:rsid w:val="00810FA6"/>
    <w:rsid w:val="00811660"/>
    <w:rsid w:val="0081251D"/>
    <w:rsid w:val="00812706"/>
    <w:rsid w:val="00812CB9"/>
    <w:rsid w:val="00813EB2"/>
    <w:rsid w:val="0081425B"/>
    <w:rsid w:val="008142CE"/>
    <w:rsid w:val="008147C7"/>
    <w:rsid w:val="008149E1"/>
    <w:rsid w:val="00817FF9"/>
    <w:rsid w:val="00820505"/>
    <w:rsid w:val="00821201"/>
    <w:rsid w:val="008214A7"/>
    <w:rsid w:val="00821806"/>
    <w:rsid w:val="00821D9C"/>
    <w:rsid w:val="00822335"/>
    <w:rsid w:val="008225B6"/>
    <w:rsid w:val="00822C05"/>
    <w:rsid w:val="0082342D"/>
    <w:rsid w:val="00823838"/>
    <w:rsid w:val="0082396E"/>
    <w:rsid w:val="00824903"/>
    <w:rsid w:val="00825602"/>
    <w:rsid w:val="00825AA8"/>
    <w:rsid w:val="00827DC5"/>
    <w:rsid w:val="00830814"/>
    <w:rsid w:val="00830A76"/>
    <w:rsid w:val="00830E9E"/>
    <w:rsid w:val="008314EA"/>
    <w:rsid w:val="00831B44"/>
    <w:rsid w:val="0083247D"/>
    <w:rsid w:val="0083275F"/>
    <w:rsid w:val="00833340"/>
    <w:rsid w:val="008344A4"/>
    <w:rsid w:val="00836A52"/>
    <w:rsid w:val="008375AD"/>
    <w:rsid w:val="008376BF"/>
    <w:rsid w:val="008378F8"/>
    <w:rsid w:val="00840068"/>
    <w:rsid w:val="0084056A"/>
    <w:rsid w:val="00841DB4"/>
    <w:rsid w:val="00842A2C"/>
    <w:rsid w:val="00843FB6"/>
    <w:rsid w:val="008442EB"/>
    <w:rsid w:val="0084549B"/>
    <w:rsid w:val="00845AF6"/>
    <w:rsid w:val="00847249"/>
    <w:rsid w:val="00847DF6"/>
    <w:rsid w:val="008501E5"/>
    <w:rsid w:val="0085035E"/>
    <w:rsid w:val="008520BD"/>
    <w:rsid w:val="0085345E"/>
    <w:rsid w:val="00853EAD"/>
    <w:rsid w:val="00854B33"/>
    <w:rsid w:val="008566C8"/>
    <w:rsid w:val="00856934"/>
    <w:rsid w:val="00856A52"/>
    <w:rsid w:val="00856F75"/>
    <w:rsid w:val="00861246"/>
    <w:rsid w:val="00861DE6"/>
    <w:rsid w:val="0086232A"/>
    <w:rsid w:val="00862736"/>
    <w:rsid w:val="0086393F"/>
    <w:rsid w:val="00864F3D"/>
    <w:rsid w:val="00865C70"/>
    <w:rsid w:val="008677C1"/>
    <w:rsid w:val="0087038F"/>
    <w:rsid w:val="008705A8"/>
    <w:rsid w:val="00870C3B"/>
    <w:rsid w:val="00872671"/>
    <w:rsid w:val="00875B64"/>
    <w:rsid w:val="008765F0"/>
    <w:rsid w:val="008769F8"/>
    <w:rsid w:val="0087723D"/>
    <w:rsid w:val="00882B0A"/>
    <w:rsid w:val="00883774"/>
    <w:rsid w:val="00883D1E"/>
    <w:rsid w:val="00884318"/>
    <w:rsid w:val="00884F7E"/>
    <w:rsid w:val="0088529E"/>
    <w:rsid w:val="00886151"/>
    <w:rsid w:val="00886938"/>
    <w:rsid w:val="0088712B"/>
    <w:rsid w:val="0089018A"/>
    <w:rsid w:val="00891346"/>
    <w:rsid w:val="00891BE4"/>
    <w:rsid w:val="00892505"/>
    <w:rsid w:val="00892725"/>
    <w:rsid w:val="0089340F"/>
    <w:rsid w:val="00894208"/>
    <w:rsid w:val="0089715A"/>
    <w:rsid w:val="00897843"/>
    <w:rsid w:val="008A18AF"/>
    <w:rsid w:val="008A1C0B"/>
    <w:rsid w:val="008A27E7"/>
    <w:rsid w:val="008A286B"/>
    <w:rsid w:val="008A2D1D"/>
    <w:rsid w:val="008A3A90"/>
    <w:rsid w:val="008A4EE3"/>
    <w:rsid w:val="008A639B"/>
    <w:rsid w:val="008A6554"/>
    <w:rsid w:val="008A6831"/>
    <w:rsid w:val="008A7681"/>
    <w:rsid w:val="008A7C2B"/>
    <w:rsid w:val="008B149C"/>
    <w:rsid w:val="008B2AE3"/>
    <w:rsid w:val="008B2C1A"/>
    <w:rsid w:val="008B4600"/>
    <w:rsid w:val="008B481A"/>
    <w:rsid w:val="008B48A0"/>
    <w:rsid w:val="008B5639"/>
    <w:rsid w:val="008B60BA"/>
    <w:rsid w:val="008B6754"/>
    <w:rsid w:val="008B6FB0"/>
    <w:rsid w:val="008C0B00"/>
    <w:rsid w:val="008C0C7E"/>
    <w:rsid w:val="008C0FC0"/>
    <w:rsid w:val="008C1682"/>
    <w:rsid w:val="008C350F"/>
    <w:rsid w:val="008C407D"/>
    <w:rsid w:val="008C4419"/>
    <w:rsid w:val="008C4D70"/>
    <w:rsid w:val="008C528C"/>
    <w:rsid w:val="008C6499"/>
    <w:rsid w:val="008C6714"/>
    <w:rsid w:val="008C6D9A"/>
    <w:rsid w:val="008C74EB"/>
    <w:rsid w:val="008D0C31"/>
    <w:rsid w:val="008D0F94"/>
    <w:rsid w:val="008D25C9"/>
    <w:rsid w:val="008D2CF2"/>
    <w:rsid w:val="008D2D13"/>
    <w:rsid w:val="008D3708"/>
    <w:rsid w:val="008D3AD1"/>
    <w:rsid w:val="008D3C79"/>
    <w:rsid w:val="008D5B8E"/>
    <w:rsid w:val="008D724C"/>
    <w:rsid w:val="008D73E2"/>
    <w:rsid w:val="008D7B19"/>
    <w:rsid w:val="008E0F89"/>
    <w:rsid w:val="008E2630"/>
    <w:rsid w:val="008E3651"/>
    <w:rsid w:val="008E3C38"/>
    <w:rsid w:val="008E3E56"/>
    <w:rsid w:val="008E5909"/>
    <w:rsid w:val="008E5B35"/>
    <w:rsid w:val="008E7964"/>
    <w:rsid w:val="008F041E"/>
    <w:rsid w:val="008F152C"/>
    <w:rsid w:val="008F1DDF"/>
    <w:rsid w:val="008F1F23"/>
    <w:rsid w:val="008F2774"/>
    <w:rsid w:val="008F2E43"/>
    <w:rsid w:val="008F303E"/>
    <w:rsid w:val="008F3D6F"/>
    <w:rsid w:val="008F3E3D"/>
    <w:rsid w:val="008F6008"/>
    <w:rsid w:val="008F60C9"/>
    <w:rsid w:val="008F6566"/>
    <w:rsid w:val="008F6DEE"/>
    <w:rsid w:val="008F76C3"/>
    <w:rsid w:val="008F7CF6"/>
    <w:rsid w:val="00901413"/>
    <w:rsid w:val="00901FFD"/>
    <w:rsid w:val="00902682"/>
    <w:rsid w:val="009028CD"/>
    <w:rsid w:val="00903FD8"/>
    <w:rsid w:val="00905CBA"/>
    <w:rsid w:val="00905D9B"/>
    <w:rsid w:val="0090612E"/>
    <w:rsid w:val="009063A8"/>
    <w:rsid w:val="00907040"/>
    <w:rsid w:val="009119AF"/>
    <w:rsid w:val="00913260"/>
    <w:rsid w:val="00914FBC"/>
    <w:rsid w:val="00915939"/>
    <w:rsid w:val="0091722D"/>
    <w:rsid w:val="009174CA"/>
    <w:rsid w:val="009200F6"/>
    <w:rsid w:val="009201C1"/>
    <w:rsid w:val="00921FF6"/>
    <w:rsid w:val="00923298"/>
    <w:rsid w:val="009233BF"/>
    <w:rsid w:val="0092464D"/>
    <w:rsid w:val="0092509A"/>
    <w:rsid w:val="00926608"/>
    <w:rsid w:val="00930EE3"/>
    <w:rsid w:val="00931671"/>
    <w:rsid w:val="009327C5"/>
    <w:rsid w:val="00933114"/>
    <w:rsid w:val="00933367"/>
    <w:rsid w:val="00933549"/>
    <w:rsid w:val="0093435B"/>
    <w:rsid w:val="0093567A"/>
    <w:rsid w:val="00935EB7"/>
    <w:rsid w:val="00935FD1"/>
    <w:rsid w:val="00936155"/>
    <w:rsid w:val="0094165C"/>
    <w:rsid w:val="009421DD"/>
    <w:rsid w:val="00943786"/>
    <w:rsid w:val="00943A99"/>
    <w:rsid w:val="00944F95"/>
    <w:rsid w:val="00947BBF"/>
    <w:rsid w:val="00947F19"/>
    <w:rsid w:val="00953071"/>
    <w:rsid w:val="009546DE"/>
    <w:rsid w:val="00954DF8"/>
    <w:rsid w:val="0095562C"/>
    <w:rsid w:val="009559DD"/>
    <w:rsid w:val="009570F9"/>
    <w:rsid w:val="00960334"/>
    <w:rsid w:val="009604C1"/>
    <w:rsid w:val="00961EBD"/>
    <w:rsid w:val="00961F2B"/>
    <w:rsid w:val="009626AA"/>
    <w:rsid w:val="00963280"/>
    <w:rsid w:val="009632A7"/>
    <w:rsid w:val="00963FE1"/>
    <w:rsid w:val="00965258"/>
    <w:rsid w:val="00965259"/>
    <w:rsid w:val="009658C9"/>
    <w:rsid w:val="00965978"/>
    <w:rsid w:val="009662C6"/>
    <w:rsid w:val="00967369"/>
    <w:rsid w:val="00970AC5"/>
    <w:rsid w:val="00971072"/>
    <w:rsid w:val="00971B5F"/>
    <w:rsid w:val="00972254"/>
    <w:rsid w:val="00973C61"/>
    <w:rsid w:val="00973D51"/>
    <w:rsid w:val="00974376"/>
    <w:rsid w:val="0097442E"/>
    <w:rsid w:val="00975675"/>
    <w:rsid w:val="0097764A"/>
    <w:rsid w:val="00977B4E"/>
    <w:rsid w:val="00977E18"/>
    <w:rsid w:val="00980BE7"/>
    <w:rsid w:val="00981D58"/>
    <w:rsid w:val="00982021"/>
    <w:rsid w:val="00982843"/>
    <w:rsid w:val="00983FBA"/>
    <w:rsid w:val="009841FD"/>
    <w:rsid w:val="00985219"/>
    <w:rsid w:val="0098652A"/>
    <w:rsid w:val="00987B99"/>
    <w:rsid w:val="00991080"/>
    <w:rsid w:val="009914C2"/>
    <w:rsid w:val="00991938"/>
    <w:rsid w:val="00991F8C"/>
    <w:rsid w:val="0099214F"/>
    <w:rsid w:val="00992179"/>
    <w:rsid w:val="009928C7"/>
    <w:rsid w:val="00993612"/>
    <w:rsid w:val="00994B0D"/>
    <w:rsid w:val="00996B3A"/>
    <w:rsid w:val="00996D79"/>
    <w:rsid w:val="009975ED"/>
    <w:rsid w:val="009A0290"/>
    <w:rsid w:val="009A0EC8"/>
    <w:rsid w:val="009A11C7"/>
    <w:rsid w:val="009A24E7"/>
    <w:rsid w:val="009A3A15"/>
    <w:rsid w:val="009A4177"/>
    <w:rsid w:val="009A48CE"/>
    <w:rsid w:val="009A4BFE"/>
    <w:rsid w:val="009A50CC"/>
    <w:rsid w:val="009A5D5F"/>
    <w:rsid w:val="009A6521"/>
    <w:rsid w:val="009A6B46"/>
    <w:rsid w:val="009A7C53"/>
    <w:rsid w:val="009B0836"/>
    <w:rsid w:val="009B156F"/>
    <w:rsid w:val="009B178A"/>
    <w:rsid w:val="009B20BE"/>
    <w:rsid w:val="009B3F80"/>
    <w:rsid w:val="009B4CFB"/>
    <w:rsid w:val="009B5F94"/>
    <w:rsid w:val="009B6413"/>
    <w:rsid w:val="009C09C9"/>
    <w:rsid w:val="009C1A34"/>
    <w:rsid w:val="009C28E0"/>
    <w:rsid w:val="009C2AE2"/>
    <w:rsid w:val="009C3216"/>
    <w:rsid w:val="009C3824"/>
    <w:rsid w:val="009C4D5E"/>
    <w:rsid w:val="009C702D"/>
    <w:rsid w:val="009C7400"/>
    <w:rsid w:val="009C7FC3"/>
    <w:rsid w:val="009D07FE"/>
    <w:rsid w:val="009D2AB7"/>
    <w:rsid w:val="009D3378"/>
    <w:rsid w:val="009D344E"/>
    <w:rsid w:val="009D3477"/>
    <w:rsid w:val="009D39F6"/>
    <w:rsid w:val="009D4171"/>
    <w:rsid w:val="009D49D5"/>
    <w:rsid w:val="009D636A"/>
    <w:rsid w:val="009D7A51"/>
    <w:rsid w:val="009E06EC"/>
    <w:rsid w:val="009E24DE"/>
    <w:rsid w:val="009E2A4C"/>
    <w:rsid w:val="009E2B3A"/>
    <w:rsid w:val="009E38ED"/>
    <w:rsid w:val="009E4CD3"/>
    <w:rsid w:val="009E61C3"/>
    <w:rsid w:val="009E642C"/>
    <w:rsid w:val="009E7FCE"/>
    <w:rsid w:val="009F1884"/>
    <w:rsid w:val="009F2377"/>
    <w:rsid w:val="009F3074"/>
    <w:rsid w:val="009F3598"/>
    <w:rsid w:val="009F461B"/>
    <w:rsid w:val="009F4F65"/>
    <w:rsid w:val="009F528E"/>
    <w:rsid w:val="009F5B2E"/>
    <w:rsid w:val="00A000DB"/>
    <w:rsid w:val="00A00D89"/>
    <w:rsid w:val="00A0411D"/>
    <w:rsid w:val="00A0430E"/>
    <w:rsid w:val="00A0497E"/>
    <w:rsid w:val="00A0526F"/>
    <w:rsid w:val="00A071C2"/>
    <w:rsid w:val="00A1088E"/>
    <w:rsid w:val="00A11EDC"/>
    <w:rsid w:val="00A1218A"/>
    <w:rsid w:val="00A12D99"/>
    <w:rsid w:val="00A12EBC"/>
    <w:rsid w:val="00A14486"/>
    <w:rsid w:val="00A15A79"/>
    <w:rsid w:val="00A15EEB"/>
    <w:rsid w:val="00A217A0"/>
    <w:rsid w:val="00A22A8C"/>
    <w:rsid w:val="00A22FD2"/>
    <w:rsid w:val="00A23DA4"/>
    <w:rsid w:val="00A24122"/>
    <w:rsid w:val="00A245C6"/>
    <w:rsid w:val="00A24C25"/>
    <w:rsid w:val="00A266D7"/>
    <w:rsid w:val="00A27FEF"/>
    <w:rsid w:val="00A306EF"/>
    <w:rsid w:val="00A306FB"/>
    <w:rsid w:val="00A32201"/>
    <w:rsid w:val="00A33A30"/>
    <w:rsid w:val="00A33C21"/>
    <w:rsid w:val="00A33C80"/>
    <w:rsid w:val="00A34B49"/>
    <w:rsid w:val="00A34C83"/>
    <w:rsid w:val="00A34F2B"/>
    <w:rsid w:val="00A35150"/>
    <w:rsid w:val="00A35C0A"/>
    <w:rsid w:val="00A3735C"/>
    <w:rsid w:val="00A37989"/>
    <w:rsid w:val="00A41F8A"/>
    <w:rsid w:val="00A42868"/>
    <w:rsid w:val="00A42D0D"/>
    <w:rsid w:val="00A434A2"/>
    <w:rsid w:val="00A45494"/>
    <w:rsid w:val="00A45901"/>
    <w:rsid w:val="00A45B4B"/>
    <w:rsid w:val="00A45BDC"/>
    <w:rsid w:val="00A508A9"/>
    <w:rsid w:val="00A5108E"/>
    <w:rsid w:val="00A5186A"/>
    <w:rsid w:val="00A51CF7"/>
    <w:rsid w:val="00A53090"/>
    <w:rsid w:val="00A5357F"/>
    <w:rsid w:val="00A5393C"/>
    <w:rsid w:val="00A54277"/>
    <w:rsid w:val="00A54C02"/>
    <w:rsid w:val="00A550A4"/>
    <w:rsid w:val="00A55705"/>
    <w:rsid w:val="00A55758"/>
    <w:rsid w:val="00A56489"/>
    <w:rsid w:val="00A56560"/>
    <w:rsid w:val="00A572DA"/>
    <w:rsid w:val="00A57819"/>
    <w:rsid w:val="00A608A5"/>
    <w:rsid w:val="00A60937"/>
    <w:rsid w:val="00A61DDF"/>
    <w:rsid w:val="00A6219F"/>
    <w:rsid w:val="00A639F8"/>
    <w:rsid w:val="00A64860"/>
    <w:rsid w:val="00A659D9"/>
    <w:rsid w:val="00A664B1"/>
    <w:rsid w:val="00A703D6"/>
    <w:rsid w:val="00A706E7"/>
    <w:rsid w:val="00A70BD1"/>
    <w:rsid w:val="00A7220C"/>
    <w:rsid w:val="00A727BB"/>
    <w:rsid w:val="00A729BA"/>
    <w:rsid w:val="00A730C2"/>
    <w:rsid w:val="00A731E8"/>
    <w:rsid w:val="00A736E4"/>
    <w:rsid w:val="00A7472A"/>
    <w:rsid w:val="00A749D1"/>
    <w:rsid w:val="00A76F1B"/>
    <w:rsid w:val="00A77AD2"/>
    <w:rsid w:val="00A803FD"/>
    <w:rsid w:val="00A80923"/>
    <w:rsid w:val="00A8143D"/>
    <w:rsid w:val="00A819D5"/>
    <w:rsid w:val="00A81BB9"/>
    <w:rsid w:val="00A82EC4"/>
    <w:rsid w:val="00A84F9B"/>
    <w:rsid w:val="00A853AD"/>
    <w:rsid w:val="00A87C35"/>
    <w:rsid w:val="00A915B4"/>
    <w:rsid w:val="00A92993"/>
    <w:rsid w:val="00A93680"/>
    <w:rsid w:val="00A948AB"/>
    <w:rsid w:val="00A95ABE"/>
    <w:rsid w:val="00A96E23"/>
    <w:rsid w:val="00A97552"/>
    <w:rsid w:val="00AA0E0C"/>
    <w:rsid w:val="00AA2FE4"/>
    <w:rsid w:val="00AA37D3"/>
    <w:rsid w:val="00AA55A0"/>
    <w:rsid w:val="00AA62C4"/>
    <w:rsid w:val="00AB1727"/>
    <w:rsid w:val="00AB313B"/>
    <w:rsid w:val="00AB335B"/>
    <w:rsid w:val="00AB3AE4"/>
    <w:rsid w:val="00AB4252"/>
    <w:rsid w:val="00AB4538"/>
    <w:rsid w:val="00AB5AF4"/>
    <w:rsid w:val="00AB62FC"/>
    <w:rsid w:val="00AC02F5"/>
    <w:rsid w:val="00AC0676"/>
    <w:rsid w:val="00AC0AF1"/>
    <w:rsid w:val="00AC10E1"/>
    <w:rsid w:val="00AC17C6"/>
    <w:rsid w:val="00AC1E60"/>
    <w:rsid w:val="00AC2420"/>
    <w:rsid w:val="00AC35EA"/>
    <w:rsid w:val="00AC4008"/>
    <w:rsid w:val="00AC4B4D"/>
    <w:rsid w:val="00AC4B7E"/>
    <w:rsid w:val="00AC59A5"/>
    <w:rsid w:val="00AC5E31"/>
    <w:rsid w:val="00AC66C2"/>
    <w:rsid w:val="00AD0431"/>
    <w:rsid w:val="00AD04E3"/>
    <w:rsid w:val="00AD0761"/>
    <w:rsid w:val="00AD384F"/>
    <w:rsid w:val="00AD4639"/>
    <w:rsid w:val="00AD46DB"/>
    <w:rsid w:val="00AD4B6D"/>
    <w:rsid w:val="00AD4FB6"/>
    <w:rsid w:val="00AD5AE9"/>
    <w:rsid w:val="00AD6964"/>
    <w:rsid w:val="00AD7514"/>
    <w:rsid w:val="00AD7F0B"/>
    <w:rsid w:val="00AD7F6F"/>
    <w:rsid w:val="00AE090E"/>
    <w:rsid w:val="00AE0A0D"/>
    <w:rsid w:val="00AE1B30"/>
    <w:rsid w:val="00AE2867"/>
    <w:rsid w:val="00AE2F65"/>
    <w:rsid w:val="00AE32AC"/>
    <w:rsid w:val="00AE364A"/>
    <w:rsid w:val="00AE5BE6"/>
    <w:rsid w:val="00AE606B"/>
    <w:rsid w:val="00AE62F9"/>
    <w:rsid w:val="00AE6F51"/>
    <w:rsid w:val="00AE7E7D"/>
    <w:rsid w:val="00AF042B"/>
    <w:rsid w:val="00AF21A2"/>
    <w:rsid w:val="00AF37A6"/>
    <w:rsid w:val="00AF3D1E"/>
    <w:rsid w:val="00AF3DCC"/>
    <w:rsid w:val="00AF4067"/>
    <w:rsid w:val="00AF66EF"/>
    <w:rsid w:val="00AF695E"/>
    <w:rsid w:val="00AF6C08"/>
    <w:rsid w:val="00AF78A0"/>
    <w:rsid w:val="00B01EED"/>
    <w:rsid w:val="00B02562"/>
    <w:rsid w:val="00B04A3C"/>
    <w:rsid w:val="00B04ED7"/>
    <w:rsid w:val="00B0598B"/>
    <w:rsid w:val="00B06FD0"/>
    <w:rsid w:val="00B101B1"/>
    <w:rsid w:val="00B10AC9"/>
    <w:rsid w:val="00B11161"/>
    <w:rsid w:val="00B128F9"/>
    <w:rsid w:val="00B12AAD"/>
    <w:rsid w:val="00B1395C"/>
    <w:rsid w:val="00B1396D"/>
    <w:rsid w:val="00B15305"/>
    <w:rsid w:val="00B1637C"/>
    <w:rsid w:val="00B16742"/>
    <w:rsid w:val="00B16AC9"/>
    <w:rsid w:val="00B17604"/>
    <w:rsid w:val="00B217DF"/>
    <w:rsid w:val="00B23DB6"/>
    <w:rsid w:val="00B25152"/>
    <w:rsid w:val="00B26024"/>
    <w:rsid w:val="00B26526"/>
    <w:rsid w:val="00B267BC"/>
    <w:rsid w:val="00B279EA"/>
    <w:rsid w:val="00B307B4"/>
    <w:rsid w:val="00B3087E"/>
    <w:rsid w:val="00B3109D"/>
    <w:rsid w:val="00B317F9"/>
    <w:rsid w:val="00B31ADB"/>
    <w:rsid w:val="00B31AE8"/>
    <w:rsid w:val="00B322BE"/>
    <w:rsid w:val="00B32A94"/>
    <w:rsid w:val="00B32C2C"/>
    <w:rsid w:val="00B349FC"/>
    <w:rsid w:val="00B3638A"/>
    <w:rsid w:val="00B3668B"/>
    <w:rsid w:val="00B368E8"/>
    <w:rsid w:val="00B36AD5"/>
    <w:rsid w:val="00B36E5B"/>
    <w:rsid w:val="00B37208"/>
    <w:rsid w:val="00B3741B"/>
    <w:rsid w:val="00B403F6"/>
    <w:rsid w:val="00B41326"/>
    <w:rsid w:val="00B41433"/>
    <w:rsid w:val="00B414A4"/>
    <w:rsid w:val="00B42783"/>
    <w:rsid w:val="00B42A6E"/>
    <w:rsid w:val="00B433E1"/>
    <w:rsid w:val="00B43CD1"/>
    <w:rsid w:val="00B445C5"/>
    <w:rsid w:val="00B463F9"/>
    <w:rsid w:val="00B46FDE"/>
    <w:rsid w:val="00B50616"/>
    <w:rsid w:val="00B50DA2"/>
    <w:rsid w:val="00B514F7"/>
    <w:rsid w:val="00B52698"/>
    <w:rsid w:val="00B52A67"/>
    <w:rsid w:val="00B52AC1"/>
    <w:rsid w:val="00B53001"/>
    <w:rsid w:val="00B5376F"/>
    <w:rsid w:val="00B543A7"/>
    <w:rsid w:val="00B559DF"/>
    <w:rsid w:val="00B565D8"/>
    <w:rsid w:val="00B5689C"/>
    <w:rsid w:val="00B56DD9"/>
    <w:rsid w:val="00B6008F"/>
    <w:rsid w:val="00B60B19"/>
    <w:rsid w:val="00B6172F"/>
    <w:rsid w:val="00B61DE2"/>
    <w:rsid w:val="00B62357"/>
    <w:rsid w:val="00B62AF3"/>
    <w:rsid w:val="00B63107"/>
    <w:rsid w:val="00B634DD"/>
    <w:rsid w:val="00B6350B"/>
    <w:rsid w:val="00B63784"/>
    <w:rsid w:val="00B63BE9"/>
    <w:rsid w:val="00B63C92"/>
    <w:rsid w:val="00B65E2C"/>
    <w:rsid w:val="00B66DE1"/>
    <w:rsid w:val="00B66F2D"/>
    <w:rsid w:val="00B70C10"/>
    <w:rsid w:val="00B71583"/>
    <w:rsid w:val="00B71738"/>
    <w:rsid w:val="00B7260E"/>
    <w:rsid w:val="00B727EE"/>
    <w:rsid w:val="00B73578"/>
    <w:rsid w:val="00B7369B"/>
    <w:rsid w:val="00B747F1"/>
    <w:rsid w:val="00B74CFD"/>
    <w:rsid w:val="00B750E2"/>
    <w:rsid w:val="00B75412"/>
    <w:rsid w:val="00B75765"/>
    <w:rsid w:val="00B758CF"/>
    <w:rsid w:val="00B76D5C"/>
    <w:rsid w:val="00B80FD3"/>
    <w:rsid w:val="00B81CBE"/>
    <w:rsid w:val="00B82BE9"/>
    <w:rsid w:val="00B82FE8"/>
    <w:rsid w:val="00B84FAD"/>
    <w:rsid w:val="00B86AAE"/>
    <w:rsid w:val="00B86C3F"/>
    <w:rsid w:val="00B9092C"/>
    <w:rsid w:val="00B91034"/>
    <w:rsid w:val="00B91172"/>
    <w:rsid w:val="00B92040"/>
    <w:rsid w:val="00B928E7"/>
    <w:rsid w:val="00B94FF5"/>
    <w:rsid w:val="00B95848"/>
    <w:rsid w:val="00B9685F"/>
    <w:rsid w:val="00B96F79"/>
    <w:rsid w:val="00B97491"/>
    <w:rsid w:val="00B97886"/>
    <w:rsid w:val="00BA1E09"/>
    <w:rsid w:val="00BA2245"/>
    <w:rsid w:val="00BA26B2"/>
    <w:rsid w:val="00BA3537"/>
    <w:rsid w:val="00BA3BF0"/>
    <w:rsid w:val="00BA3EBD"/>
    <w:rsid w:val="00BA4708"/>
    <w:rsid w:val="00BA4D43"/>
    <w:rsid w:val="00BA5779"/>
    <w:rsid w:val="00BA596D"/>
    <w:rsid w:val="00BA6C08"/>
    <w:rsid w:val="00BA79F2"/>
    <w:rsid w:val="00BB0D5C"/>
    <w:rsid w:val="00BB1B24"/>
    <w:rsid w:val="00BB2964"/>
    <w:rsid w:val="00BB3B9B"/>
    <w:rsid w:val="00BB4E02"/>
    <w:rsid w:val="00BB5DC4"/>
    <w:rsid w:val="00BB7EB0"/>
    <w:rsid w:val="00BC0A28"/>
    <w:rsid w:val="00BC10ED"/>
    <w:rsid w:val="00BC18C4"/>
    <w:rsid w:val="00BC25A8"/>
    <w:rsid w:val="00BC2D8F"/>
    <w:rsid w:val="00BC32E4"/>
    <w:rsid w:val="00BC3565"/>
    <w:rsid w:val="00BC42B0"/>
    <w:rsid w:val="00BC4DC9"/>
    <w:rsid w:val="00BC5819"/>
    <w:rsid w:val="00BC699E"/>
    <w:rsid w:val="00BC71E8"/>
    <w:rsid w:val="00BC7876"/>
    <w:rsid w:val="00BC7D46"/>
    <w:rsid w:val="00BD0FFE"/>
    <w:rsid w:val="00BD2664"/>
    <w:rsid w:val="00BD3156"/>
    <w:rsid w:val="00BD3325"/>
    <w:rsid w:val="00BD33C2"/>
    <w:rsid w:val="00BD3FC5"/>
    <w:rsid w:val="00BD40A7"/>
    <w:rsid w:val="00BD46E1"/>
    <w:rsid w:val="00BD6445"/>
    <w:rsid w:val="00BD7147"/>
    <w:rsid w:val="00BD72B9"/>
    <w:rsid w:val="00BE0524"/>
    <w:rsid w:val="00BE2266"/>
    <w:rsid w:val="00BE2B62"/>
    <w:rsid w:val="00BE309D"/>
    <w:rsid w:val="00BE355E"/>
    <w:rsid w:val="00BE369B"/>
    <w:rsid w:val="00BE4B8C"/>
    <w:rsid w:val="00BE5B56"/>
    <w:rsid w:val="00BE625F"/>
    <w:rsid w:val="00BE7260"/>
    <w:rsid w:val="00BE72AC"/>
    <w:rsid w:val="00BE7788"/>
    <w:rsid w:val="00BF0D99"/>
    <w:rsid w:val="00BF13F6"/>
    <w:rsid w:val="00BF1691"/>
    <w:rsid w:val="00BF2125"/>
    <w:rsid w:val="00BF2406"/>
    <w:rsid w:val="00BF3E6A"/>
    <w:rsid w:val="00BF4B75"/>
    <w:rsid w:val="00BF4C61"/>
    <w:rsid w:val="00BF4F5B"/>
    <w:rsid w:val="00BF570A"/>
    <w:rsid w:val="00BF585B"/>
    <w:rsid w:val="00BF6090"/>
    <w:rsid w:val="00BF7981"/>
    <w:rsid w:val="00BF7AC0"/>
    <w:rsid w:val="00BF7AEF"/>
    <w:rsid w:val="00BF7B35"/>
    <w:rsid w:val="00C001C5"/>
    <w:rsid w:val="00C00536"/>
    <w:rsid w:val="00C021D0"/>
    <w:rsid w:val="00C02561"/>
    <w:rsid w:val="00C025F5"/>
    <w:rsid w:val="00C02A77"/>
    <w:rsid w:val="00C0323F"/>
    <w:rsid w:val="00C03519"/>
    <w:rsid w:val="00C0460D"/>
    <w:rsid w:val="00C04F54"/>
    <w:rsid w:val="00C067EF"/>
    <w:rsid w:val="00C11F69"/>
    <w:rsid w:val="00C1221A"/>
    <w:rsid w:val="00C12885"/>
    <w:rsid w:val="00C12A31"/>
    <w:rsid w:val="00C13CD7"/>
    <w:rsid w:val="00C141EA"/>
    <w:rsid w:val="00C14E16"/>
    <w:rsid w:val="00C14ED1"/>
    <w:rsid w:val="00C15165"/>
    <w:rsid w:val="00C15316"/>
    <w:rsid w:val="00C1595C"/>
    <w:rsid w:val="00C16ACC"/>
    <w:rsid w:val="00C17D81"/>
    <w:rsid w:val="00C2180B"/>
    <w:rsid w:val="00C228FE"/>
    <w:rsid w:val="00C23CD8"/>
    <w:rsid w:val="00C24851"/>
    <w:rsid w:val="00C2675D"/>
    <w:rsid w:val="00C26F5E"/>
    <w:rsid w:val="00C26FAB"/>
    <w:rsid w:val="00C27725"/>
    <w:rsid w:val="00C27ABF"/>
    <w:rsid w:val="00C27F09"/>
    <w:rsid w:val="00C30511"/>
    <w:rsid w:val="00C31AB6"/>
    <w:rsid w:val="00C31E75"/>
    <w:rsid w:val="00C32023"/>
    <w:rsid w:val="00C32836"/>
    <w:rsid w:val="00C32CF2"/>
    <w:rsid w:val="00C33647"/>
    <w:rsid w:val="00C358F7"/>
    <w:rsid w:val="00C35BE0"/>
    <w:rsid w:val="00C4017A"/>
    <w:rsid w:val="00C40373"/>
    <w:rsid w:val="00C40464"/>
    <w:rsid w:val="00C41327"/>
    <w:rsid w:val="00C41BEC"/>
    <w:rsid w:val="00C4385A"/>
    <w:rsid w:val="00C4713B"/>
    <w:rsid w:val="00C47E00"/>
    <w:rsid w:val="00C508BA"/>
    <w:rsid w:val="00C51826"/>
    <w:rsid w:val="00C522D0"/>
    <w:rsid w:val="00C5250F"/>
    <w:rsid w:val="00C52A05"/>
    <w:rsid w:val="00C52BA3"/>
    <w:rsid w:val="00C52CC1"/>
    <w:rsid w:val="00C536E4"/>
    <w:rsid w:val="00C54FF4"/>
    <w:rsid w:val="00C56056"/>
    <w:rsid w:val="00C56400"/>
    <w:rsid w:val="00C56AC4"/>
    <w:rsid w:val="00C57639"/>
    <w:rsid w:val="00C57AE1"/>
    <w:rsid w:val="00C60A97"/>
    <w:rsid w:val="00C61C37"/>
    <w:rsid w:val="00C61FAC"/>
    <w:rsid w:val="00C627B3"/>
    <w:rsid w:val="00C628AC"/>
    <w:rsid w:val="00C63307"/>
    <w:rsid w:val="00C6448F"/>
    <w:rsid w:val="00C65B7A"/>
    <w:rsid w:val="00C66146"/>
    <w:rsid w:val="00C6677B"/>
    <w:rsid w:val="00C671B4"/>
    <w:rsid w:val="00C702CB"/>
    <w:rsid w:val="00C7066D"/>
    <w:rsid w:val="00C70B36"/>
    <w:rsid w:val="00C74395"/>
    <w:rsid w:val="00C74E79"/>
    <w:rsid w:val="00C752FC"/>
    <w:rsid w:val="00C754AB"/>
    <w:rsid w:val="00C75F4C"/>
    <w:rsid w:val="00C76034"/>
    <w:rsid w:val="00C7631C"/>
    <w:rsid w:val="00C76E84"/>
    <w:rsid w:val="00C81589"/>
    <w:rsid w:val="00C81C40"/>
    <w:rsid w:val="00C86892"/>
    <w:rsid w:val="00C86923"/>
    <w:rsid w:val="00C86AB2"/>
    <w:rsid w:val="00C873E0"/>
    <w:rsid w:val="00C9148F"/>
    <w:rsid w:val="00C9480E"/>
    <w:rsid w:val="00C979A6"/>
    <w:rsid w:val="00C97BC2"/>
    <w:rsid w:val="00C97F7A"/>
    <w:rsid w:val="00CA1808"/>
    <w:rsid w:val="00CA1CD1"/>
    <w:rsid w:val="00CA2E32"/>
    <w:rsid w:val="00CA30FA"/>
    <w:rsid w:val="00CA67D3"/>
    <w:rsid w:val="00CA6A8E"/>
    <w:rsid w:val="00CB1BF6"/>
    <w:rsid w:val="00CB1E89"/>
    <w:rsid w:val="00CB2477"/>
    <w:rsid w:val="00CB360E"/>
    <w:rsid w:val="00CB55C6"/>
    <w:rsid w:val="00CB5875"/>
    <w:rsid w:val="00CB619A"/>
    <w:rsid w:val="00CB6C57"/>
    <w:rsid w:val="00CB7ABD"/>
    <w:rsid w:val="00CC128E"/>
    <w:rsid w:val="00CC4561"/>
    <w:rsid w:val="00CC4653"/>
    <w:rsid w:val="00CC56A9"/>
    <w:rsid w:val="00CC77DE"/>
    <w:rsid w:val="00CD0015"/>
    <w:rsid w:val="00CD03F4"/>
    <w:rsid w:val="00CD09B6"/>
    <w:rsid w:val="00CD1388"/>
    <w:rsid w:val="00CD1972"/>
    <w:rsid w:val="00CD1CE5"/>
    <w:rsid w:val="00CD1DDE"/>
    <w:rsid w:val="00CD30DB"/>
    <w:rsid w:val="00CD3373"/>
    <w:rsid w:val="00CD3D7B"/>
    <w:rsid w:val="00CD3F80"/>
    <w:rsid w:val="00CD68A3"/>
    <w:rsid w:val="00CD7D74"/>
    <w:rsid w:val="00CE070E"/>
    <w:rsid w:val="00CE1B23"/>
    <w:rsid w:val="00CE2502"/>
    <w:rsid w:val="00CE262A"/>
    <w:rsid w:val="00CE2C26"/>
    <w:rsid w:val="00CE2D53"/>
    <w:rsid w:val="00CE4C4D"/>
    <w:rsid w:val="00CE59EB"/>
    <w:rsid w:val="00CE5CC9"/>
    <w:rsid w:val="00CE6471"/>
    <w:rsid w:val="00CE69D8"/>
    <w:rsid w:val="00CE6BBB"/>
    <w:rsid w:val="00CE6C72"/>
    <w:rsid w:val="00CE7850"/>
    <w:rsid w:val="00CE7927"/>
    <w:rsid w:val="00CE7B63"/>
    <w:rsid w:val="00CE7F36"/>
    <w:rsid w:val="00CF1621"/>
    <w:rsid w:val="00CF1EA3"/>
    <w:rsid w:val="00CF2F3E"/>
    <w:rsid w:val="00CF335D"/>
    <w:rsid w:val="00CF49FF"/>
    <w:rsid w:val="00CF4AE8"/>
    <w:rsid w:val="00CF5A89"/>
    <w:rsid w:val="00CF6A59"/>
    <w:rsid w:val="00CF760E"/>
    <w:rsid w:val="00CF7C3C"/>
    <w:rsid w:val="00CF7EA8"/>
    <w:rsid w:val="00D00BF0"/>
    <w:rsid w:val="00D01491"/>
    <w:rsid w:val="00D01AF6"/>
    <w:rsid w:val="00D0201B"/>
    <w:rsid w:val="00D03DE2"/>
    <w:rsid w:val="00D04D59"/>
    <w:rsid w:val="00D0686F"/>
    <w:rsid w:val="00D10BC4"/>
    <w:rsid w:val="00D113AB"/>
    <w:rsid w:val="00D1219B"/>
    <w:rsid w:val="00D1317C"/>
    <w:rsid w:val="00D137B7"/>
    <w:rsid w:val="00D13C7A"/>
    <w:rsid w:val="00D15E11"/>
    <w:rsid w:val="00D162A3"/>
    <w:rsid w:val="00D16ACE"/>
    <w:rsid w:val="00D16C6E"/>
    <w:rsid w:val="00D16D02"/>
    <w:rsid w:val="00D173F0"/>
    <w:rsid w:val="00D1770D"/>
    <w:rsid w:val="00D17DE1"/>
    <w:rsid w:val="00D17EF9"/>
    <w:rsid w:val="00D17F44"/>
    <w:rsid w:val="00D203ED"/>
    <w:rsid w:val="00D2184B"/>
    <w:rsid w:val="00D238CC"/>
    <w:rsid w:val="00D239A7"/>
    <w:rsid w:val="00D259A4"/>
    <w:rsid w:val="00D26A61"/>
    <w:rsid w:val="00D27099"/>
    <w:rsid w:val="00D2775A"/>
    <w:rsid w:val="00D30521"/>
    <w:rsid w:val="00D314AC"/>
    <w:rsid w:val="00D31D73"/>
    <w:rsid w:val="00D31E3F"/>
    <w:rsid w:val="00D32C2D"/>
    <w:rsid w:val="00D32D1B"/>
    <w:rsid w:val="00D33222"/>
    <w:rsid w:val="00D341B5"/>
    <w:rsid w:val="00D34501"/>
    <w:rsid w:val="00D34972"/>
    <w:rsid w:val="00D34DC2"/>
    <w:rsid w:val="00D36429"/>
    <w:rsid w:val="00D368AB"/>
    <w:rsid w:val="00D40869"/>
    <w:rsid w:val="00D43C46"/>
    <w:rsid w:val="00D441F6"/>
    <w:rsid w:val="00D4482C"/>
    <w:rsid w:val="00D44929"/>
    <w:rsid w:val="00D4565E"/>
    <w:rsid w:val="00D45DC4"/>
    <w:rsid w:val="00D463FC"/>
    <w:rsid w:val="00D46450"/>
    <w:rsid w:val="00D4677C"/>
    <w:rsid w:val="00D469A0"/>
    <w:rsid w:val="00D469B6"/>
    <w:rsid w:val="00D469BC"/>
    <w:rsid w:val="00D4718F"/>
    <w:rsid w:val="00D471DA"/>
    <w:rsid w:val="00D47FB0"/>
    <w:rsid w:val="00D508EA"/>
    <w:rsid w:val="00D50B61"/>
    <w:rsid w:val="00D5118E"/>
    <w:rsid w:val="00D51B6B"/>
    <w:rsid w:val="00D51C53"/>
    <w:rsid w:val="00D51FCA"/>
    <w:rsid w:val="00D52337"/>
    <w:rsid w:val="00D527B8"/>
    <w:rsid w:val="00D52A13"/>
    <w:rsid w:val="00D52E1F"/>
    <w:rsid w:val="00D53B37"/>
    <w:rsid w:val="00D55056"/>
    <w:rsid w:val="00D556BB"/>
    <w:rsid w:val="00D55D92"/>
    <w:rsid w:val="00D56439"/>
    <w:rsid w:val="00D56DC8"/>
    <w:rsid w:val="00D6080C"/>
    <w:rsid w:val="00D60955"/>
    <w:rsid w:val="00D609EF"/>
    <w:rsid w:val="00D63D0F"/>
    <w:rsid w:val="00D66132"/>
    <w:rsid w:val="00D67CCC"/>
    <w:rsid w:val="00D67EEA"/>
    <w:rsid w:val="00D703BA"/>
    <w:rsid w:val="00D70930"/>
    <w:rsid w:val="00D70FB3"/>
    <w:rsid w:val="00D73904"/>
    <w:rsid w:val="00D73B1E"/>
    <w:rsid w:val="00D73CBA"/>
    <w:rsid w:val="00D74A34"/>
    <w:rsid w:val="00D74F62"/>
    <w:rsid w:val="00D75A26"/>
    <w:rsid w:val="00D760B0"/>
    <w:rsid w:val="00D77244"/>
    <w:rsid w:val="00D7741D"/>
    <w:rsid w:val="00D77AB9"/>
    <w:rsid w:val="00D80B84"/>
    <w:rsid w:val="00D81014"/>
    <w:rsid w:val="00D812EC"/>
    <w:rsid w:val="00D81E6E"/>
    <w:rsid w:val="00D8428C"/>
    <w:rsid w:val="00D84937"/>
    <w:rsid w:val="00D85115"/>
    <w:rsid w:val="00D85236"/>
    <w:rsid w:val="00D908D3"/>
    <w:rsid w:val="00D90FFF"/>
    <w:rsid w:val="00D913AA"/>
    <w:rsid w:val="00D91AF7"/>
    <w:rsid w:val="00D92A68"/>
    <w:rsid w:val="00D92C94"/>
    <w:rsid w:val="00D941B6"/>
    <w:rsid w:val="00D9621C"/>
    <w:rsid w:val="00D96743"/>
    <w:rsid w:val="00D96E92"/>
    <w:rsid w:val="00DA0201"/>
    <w:rsid w:val="00DA51B5"/>
    <w:rsid w:val="00DB1FBE"/>
    <w:rsid w:val="00DB2109"/>
    <w:rsid w:val="00DB21F0"/>
    <w:rsid w:val="00DB24D0"/>
    <w:rsid w:val="00DB28CB"/>
    <w:rsid w:val="00DB38F0"/>
    <w:rsid w:val="00DB579E"/>
    <w:rsid w:val="00DB62A1"/>
    <w:rsid w:val="00DB7453"/>
    <w:rsid w:val="00DB7E2E"/>
    <w:rsid w:val="00DC039B"/>
    <w:rsid w:val="00DC0DF8"/>
    <w:rsid w:val="00DC1117"/>
    <w:rsid w:val="00DC19CE"/>
    <w:rsid w:val="00DC4B9D"/>
    <w:rsid w:val="00DC4CD9"/>
    <w:rsid w:val="00DC60DC"/>
    <w:rsid w:val="00DD0408"/>
    <w:rsid w:val="00DD13A9"/>
    <w:rsid w:val="00DD13E3"/>
    <w:rsid w:val="00DD1A5B"/>
    <w:rsid w:val="00DD2370"/>
    <w:rsid w:val="00DD3676"/>
    <w:rsid w:val="00DD4870"/>
    <w:rsid w:val="00DD4B9A"/>
    <w:rsid w:val="00DD576C"/>
    <w:rsid w:val="00DD6179"/>
    <w:rsid w:val="00DD617F"/>
    <w:rsid w:val="00DE03F6"/>
    <w:rsid w:val="00DE1243"/>
    <w:rsid w:val="00DE19CD"/>
    <w:rsid w:val="00DE1B77"/>
    <w:rsid w:val="00DE2385"/>
    <w:rsid w:val="00DE2B81"/>
    <w:rsid w:val="00DE3180"/>
    <w:rsid w:val="00DE430E"/>
    <w:rsid w:val="00DE4B75"/>
    <w:rsid w:val="00DE4CAD"/>
    <w:rsid w:val="00DE5B89"/>
    <w:rsid w:val="00DE640F"/>
    <w:rsid w:val="00DE7465"/>
    <w:rsid w:val="00DF061D"/>
    <w:rsid w:val="00DF0620"/>
    <w:rsid w:val="00DF28F2"/>
    <w:rsid w:val="00DF2C4C"/>
    <w:rsid w:val="00DF649E"/>
    <w:rsid w:val="00DF74E4"/>
    <w:rsid w:val="00DF76CD"/>
    <w:rsid w:val="00DF7BE5"/>
    <w:rsid w:val="00E008B9"/>
    <w:rsid w:val="00E03000"/>
    <w:rsid w:val="00E032B4"/>
    <w:rsid w:val="00E033A2"/>
    <w:rsid w:val="00E03A37"/>
    <w:rsid w:val="00E04E26"/>
    <w:rsid w:val="00E05065"/>
    <w:rsid w:val="00E050C0"/>
    <w:rsid w:val="00E052D8"/>
    <w:rsid w:val="00E05833"/>
    <w:rsid w:val="00E069CE"/>
    <w:rsid w:val="00E11B18"/>
    <w:rsid w:val="00E1204D"/>
    <w:rsid w:val="00E126C1"/>
    <w:rsid w:val="00E13F72"/>
    <w:rsid w:val="00E14B82"/>
    <w:rsid w:val="00E20103"/>
    <w:rsid w:val="00E21356"/>
    <w:rsid w:val="00E2590A"/>
    <w:rsid w:val="00E27142"/>
    <w:rsid w:val="00E27E12"/>
    <w:rsid w:val="00E31764"/>
    <w:rsid w:val="00E326C3"/>
    <w:rsid w:val="00E33196"/>
    <w:rsid w:val="00E34BE6"/>
    <w:rsid w:val="00E3633D"/>
    <w:rsid w:val="00E365FE"/>
    <w:rsid w:val="00E41611"/>
    <w:rsid w:val="00E42BF1"/>
    <w:rsid w:val="00E4404B"/>
    <w:rsid w:val="00E45E9B"/>
    <w:rsid w:val="00E470D0"/>
    <w:rsid w:val="00E50A3E"/>
    <w:rsid w:val="00E520BF"/>
    <w:rsid w:val="00E525BC"/>
    <w:rsid w:val="00E52E76"/>
    <w:rsid w:val="00E53912"/>
    <w:rsid w:val="00E55046"/>
    <w:rsid w:val="00E556D1"/>
    <w:rsid w:val="00E55C3D"/>
    <w:rsid w:val="00E56D18"/>
    <w:rsid w:val="00E57452"/>
    <w:rsid w:val="00E57A43"/>
    <w:rsid w:val="00E57FE8"/>
    <w:rsid w:val="00E60113"/>
    <w:rsid w:val="00E60178"/>
    <w:rsid w:val="00E617E6"/>
    <w:rsid w:val="00E62857"/>
    <w:rsid w:val="00E63F08"/>
    <w:rsid w:val="00E63F3A"/>
    <w:rsid w:val="00E6428B"/>
    <w:rsid w:val="00E65C4D"/>
    <w:rsid w:val="00E67C8F"/>
    <w:rsid w:val="00E700B8"/>
    <w:rsid w:val="00E70B35"/>
    <w:rsid w:val="00E70C32"/>
    <w:rsid w:val="00E713DB"/>
    <w:rsid w:val="00E71456"/>
    <w:rsid w:val="00E7194B"/>
    <w:rsid w:val="00E72557"/>
    <w:rsid w:val="00E73C41"/>
    <w:rsid w:val="00E76260"/>
    <w:rsid w:val="00E77134"/>
    <w:rsid w:val="00E7716C"/>
    <w:rsid w:val="00E7790D"/>
    <w:rsid w:val="00E8035D"/>
    <w:rsid w:val="00E8092F"/>
    <w:rsid w:val="00E810E7"/>
    <w:rsid w:val="00E823F3"/>
    <w:rsid w:val="00E83F52"/>
    <w:rsid w:val="00E842D5"/>
    <w:rsid w:val="00E847FA"/>
    <w:rsid w:val="00E84DDA"/>
    <w:rsid w:val="00E85467"/>
    <w:rsid w:val="00E86FA8"/>
    <w:rsid w:val="00E906E6"/>
    <w:rsid w:val="00E90D4D"/>
    <w:rsid w:val="00E9161D"/>
    <w:rsid w:val="00E918F1"/>
    <w:rsid w:val="00E940C1"/>
    <w:rsid w:val="00E94468"/>
    <w:rsid w:val="00E94484"/>
    <w:rsid w:val="00E9467D"/>
    <w:rsid w:val="00E954EA"/>
    <w:rsid w:val="00E95BA2"/>
    <w:rsid w:val="00E97C0A"/>
    <w:rsid w:val="00EA2078"/>
    <w:rsid w:val="00EA2E9F"/>
    <w:rsid w:val="00EA2F41"/>
    <w:rsid w:val="00EA4636"/>
    <w:rsid w:val="00EA499E"/>
    <w:rsid w:val="00EA4FAF"/>
    <w:rsid w:val="00EA6381"/>
    <w:rsid w:val="00EA6907"/>
    <w:rsid w:val="00EA6A4E"/>
    <w:rsid w:val="00EA6C43"/>
    <w:rsid w:val="00EA715B"/>
    <w:rsid w:val="00EB0F3D"/>
    <w:rsid w:val="00EB28BC"/>
    <w:rsid w:val="00EB2E5D"/>
    <w:rsid w:val="00EB34BF"/>
    <w:rsid w:val="00EB3A09"/>
    <w:rsid w:val="00EB43B5"/>
    <w:rsid w:val="00EB4B7C"/>
    <w:rsid w:val="00EB5F1F"/>
    <w:rsid w:val="00EB6B5A"/>
    <w:rsid w:val="00EB74FB"/>
    <w:rsid w:val="00EB7854"/>
    <w:rsid w:val="00EC057B"/>
    <w:rsid w:val="00EC0805"/>
    <w:rsid w:val="00EC11C7"/>
    <w:rsid w:val="00EC1402"/>
    <w:rsid w:val="00EC15F9"/>
    <w:rsid w:val="00EC2717"/>
    <w:rsid w:val="00EC3616"/>
    <w:rsid w:val="00EC37B0"/>
    <w:rsid w:val="00EC4159"/>
    <w:rsid w:val="00EC5CE7"/>
    <w:rsid w:val="00EC5EDC"/>
    <w:rsid w:val="00EC7C33"/>
    <w:rsid w:val="00ED02D4"/>
    <w:rsid w:val="00ED0AF5"/>
    <w:rsid w:val="00ED113F"/>
    <w:rsid w:val="00ED11EA"/>
    <w:rsid w:val="00ED1875"/>
    <w:rsid w:val="00ED18FA"/>
    <w:rsid w:val="00ED39A4"/>
    <w:rsid w:val="00ED495E"/>
    <w:rsid w:val="00ED6E8D"/>
    <w:rsid w:val="00ED733F"/>
    <w:rsid w:val="00EE032E"/>
    <w:rsid w:val="00EE0BEF"/>
    <w:rsid w:val="00EE1448"/>
    <w:rsid w:val="00EE2033"/>
    <w:rsid w:val="00EE26C2"/>
    <w:rsid w:val="00EE2E98"/>
    <w:rsid w:val="00EE4951"/>
    <w:rsid w:val="00EE7651"/>
    <w:rsid w:val="00EF064E"/>
    <w:rsid w:val="00EF11D2"/>
    <w:rsid w:val="00EF2B07"/>
    <w:rsid w:val="00EF2EF2"/>
    <w:rsid w:val="00EF33D0"/>
    <w:rsid w:val="00EF3960"/>
    <w:rsid w:val="00EF3BAC"/>
    <w:rsid w:val="00EF613D"/>
    <w:rsid w:val="00EF67D2"/>
    <w:rsid w:val="00EF791C"/>
    <w:rsid w:val="00EF7DFD"/>
    <w:rsid w:val="00F01F2E"/>
    <w:rsid w:val="00F04713"/>
    <w:rsid w:val="00F05A88"/>
    <w:rsid w:val="00F063BC"/>
    <w:rsid w:val="00F06C9B"/>
    <w:rsid w:val="00F07B51"/>
    <w:rsid w:val="00F07CED"/>
    <w:rsid w:val="00F07DA1"/>
    <w:rsid w:val="00F123F5"/>
    <w:rsid w:val="00F126A7"/>
    <w:rsid w:val="00F128B5"/>
    <w:rsid w:val="00F1327C"/>
    <w:rsid w:val="00F20E32"/>
    <w:rsid w:val="00F20EB1"/>
    <w:rsid w:val="00F2105D"/>
    <w:rsid w:val="00F21948"/>
    <w:rsid w:val="00F22418"/>
    <w:rsid w:val="00F24B5C"/>
    <w:rsid w:val="00F24B7D"/>
    <w:rsid w:val="00F25571"/>
    <w:rsid w:val="00F2701E"/>
    <w:rsid w:val="00F3084B"/>
    <w:rsid w:val="00F311D0"/>
    <w:rsid w:val="00F325F8"/>
    <w:rsid w:val="00F32652"/>
    <w:rsid w:val="00F33172"/>
    <w:rsid w:val="00F34394"/>
    <w:rsid w:val="00F352A1"/>
    <w:rsid w:val="00F3608F"/>
    <w:rsid w:val="00F3714A"/>
    <w:rsid w:val="00F409D0"/>
    <w:rsid w:val="00F441E8"/>
    <w:rsid w:val="00F47481"/>
    <w:rsid w:val="00F5079E"/>
    <w:rsid w:val="00F517C8"/>
    <w:rsid w:val="00F52A5B"/>
    <w:rsid w:val="00F53F65"/>
    <w:rsid w:val="00F540E5"/>
    <w:rsid w:val="00F55568"/>
    <w:rsid w:val="00F56833"/>
    <w:rsid w:val="00F575F6"/>
    <w:rsid w:val="00F60A69"/>
    <w:rsid w:val="00F60EAE"/>
    <w:rsid w:val="00F60F8F"/>
    <w:rsid w:val="00F612A7"/>
    <w:rsid w:val="00F6166B"/>
    <w:rsid w:val="00F62B9B"/>
    <w:rsid w:val="00F62BEE"/>
    <w:rsid w:val="00F638F3"/>
    <w:rsid w:val="00F639D4"/>
    <w:rsid w:val="00F63A59"/>
    <w:rsid w:val="00F64198"/>
    <w:rsid w:val="00F64AB6"/>
    <w:rsid w:val="00F64C48"/>
    <w:rsid w:val="00F66128"/>
    <w:rsid w:val="00F668C5"/>
    <w:rsid w:val="00F670EC"/>
    <w:rsid w:val="00F70316"/>
    <w:rsid w:val="00F71418"/>
    <w:rsid w:val="00F71BC0"/>
    <w:rsid w:val="00F729BE"/>
    <w:rsid w:val="00F73ABB"/>
    <w:rsid w:val="00F74AD5"/>
    <w:rsid w:val="00F74E64"/>
    <w:rsid w:val="00F75A65"/>
    <w:rsid w:val="00F76218"/>
    <w:rsid w:val="00F7645C"/>
    <w:rsid w:val="00F76D73"/>
    <w:rsid w:val="00F77CFF"/>
    <w:rsid w:val="00F807CC"/>
    <w:rsid w:val="00F811E5"/>
    <w:rsid w:val="00F81277"/>
    <w:rsid w:val="00F82C34"/>
    <w:rsid w:val="00F8356E"/>
    <w:rsid w:val="00F83A07"/>
    <w:rsid w:val="00F84661"/>
    <w:rsid w:val="00F86146"/>
    <w:rsid w:val="00F91CEE"/>
    <w:rsid w:val="00F93C55"/>
    <w:rsid w:val="00F947B2"/>
    <w:rsid w:val="00F948DC"/>
    <w:rsid w:val="00F95BCB"/>
    <w:rsid w:val="00F96497"/>
    <w:rsid w:val="00F976E4"/>
    <w:rsid w:val="00F979CA"/>
    <w:rsid w:val="00FA03E5"/>
    <w:rsid w:val="00FA06E8"/>
    <w:rsid w:val="00FA10BA"/>
    <w:rsid w:val="00FA1EC8"/>
    <w:rsid w:val="00FA2A5C"/>
    <w:rsid w:val="00FA2B5B"/>
    <w:rsid w:val="00FA2CDD"/>
    <w:rsid w:val="00FA4246"/>
    <w:rsid w:val="00FA46B8"/>
    <w:rsid w:val="00FA5837"/>
    <w:rsid w:val="00FA5E0B"/>
    <w:rsid w:val="00FB2264"/>
    <w:rsid w:val="00FB25C2"/>
    <w:rsid w:val="00FB2609"/>
    <w:rsid w:val="00FB33B3"/>
    <w:rsid w:val="00FB3CEC"/>
    <w:rsid w:val="00FB45FF"/>
    <w:rsid w:val="00FB67DE"/>
    <w:rsid w:val="00FB6FC2"/>
    <w:rsid w:val="00FB74E8"/>
    <w:rsid w:val="00FC0441"/>
    <w:rsid w:val="00FC0F0E"/>
    <w:rsid w:val="00FC1897"/>
    <w:rsid w:val="00FC1A59"/>
    <w:rsid w:val="00FC258A"/>
    <w:rsid w:val="00FC28B2"/>
    <w:rsid w:val="00FC2E43"/>
    <w:rsid w:val="00FC37AB"/>
    <w:rsid w:val="00FC442A"/>
    <w:rsid w:val="00FC4B33"/>
    <w:rsid w:val="00FC4BBA"/>
    <w:rsid w:val="00FC5627"/>
    <w:rsid w:val="00FC5682"/>
    <w:rsid w:val="00FC7B72"/>
    <w:rsid w:val="00FD1A50"/>
    <w:rsid w:val="00FD4DD8"/>
    <w:rsid w:val="00FD57E0"/>
    <w:rsid w:val="00FD5880"/>
    <w:rsid w:val="00FD5BB8"/>
    <w:rsid w:val="00FD6889"/>
    <w:rsid w:val="00FD6AF4"/>
    <w:rsid w:val="00FD7881"/>
    <w:rsid w:val="00FE32D3"/>
    <w:rsid w:val="00FE363B"/>
    <w:rsid w:val="00FE3935"/>
    <w:rsid w:val="00FE3EA4"/>
    <w:rsid w:val="00FE3F00"/>
    <w:rsid w:val="00FE53A9"/>
    <w:rsid w:val="00FE66EF"/>
    <w:rsid w:val="00FE6B35"/>
    <w:rsid w:val="00FE7F96"/>
    <w:rsid w:val="00FF0C7D"/>
    <w:rsid w:val="00FF0EBB"/>
    <w:rsid w:val="00FF1209"/>
    <w:rsid w:val="00FF1EAC"/>
    <w:rsid w:val="00FF2147"/>
    <w:rsid w:val="00FF3990"/>
    <w:rsid w:val="00FF529C"/>
    <w:rsid w:val="00FF52D4"/>
    <w:rsid w:val="00FF5C7F"/>
    <w:rsid w:val="0C11AF06"/>
    <w:rsid w:val="12CB0D73"/>
    <w:rsid w:val="1518AF31"/>
    <w:rsid w:val="170D08D4"/>
    <w:rsid w:val="1DF52600"/>
    <w:rsid w:val="1DF8A582"/>
    <w:rsid w:val="207641C7"/>
    <w:rsid w:val="29A10C08"/>
    <w:rsid w:val="332EC5F1"/>
    <w:rsid w:val="34DAD488"/>
    <w:rsid w:val="36111E30"/>
    <w:rsid w:val="42906FDE"/>
    <w:rsid w:val="4438ACAE"/>
    <w:rsid w:val="46AA6B9A"/>
    <w:rsid w:val="4B81CA41"/>
    <w:rsid w:val="4E2996DE"/>
    <w:rsid w:val="5ED04D54"/>
    <w:rsid w:val="6DBA9761"/>
    <w:rsid w:val="736B20B8"/>
    <w:rsid w:val="7603C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6FABD"/>
  <w15:docId w15:val="{35EA0C50-B96B-4F5F-B958-E7D308D7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41D"/>
    <w:pPr>
      <w:widowControl w:val="0"/>
      <w:autoSpaceDE w:val="0"/>
      <w:autoSpaceDN w:val="0"/>
      <w:adjustRightInd w:val="0"/>
    </w:pPr>
    <w:rPr>
      <w:rFonts w:ascii="Tahoma" w:hAnsi="Tahoma" w:cs="Tahoma"/>
      <w:sz w:val="24"/>
      <w:szCs w:val="24"/>
      <w:lang w:val="en-US" w:eastAsia="en-US"/>
    </w:rPr>
  </w:style>
  <w:style w:type="paragraph" w:styleId="Heading1">
    <w:name w:val="heading 1"/>
    <w:basedOn w:val="Normal"/>
    <w:next w:val="Normal"/>
    <w:link w:val="Heading1Char"/>
    <w:uiPriority w:val="9"/>
    <w:qFormat/>
    <w:rsid w:val="00471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A40"/>
    <w:pPr>
      <w:keepNext/>
      <w:keepLines/>
      <w:widowControl/>
      <w:autoSpaceDE/>
      <w:autoSpaceDN/>
      <w:adjustRightInd/>
      <w:spacing w:before="200" w:line="276" w:lineRule="auto"/>
      <w:outlineLvl w:val="1"/>
    </w:pPr>
    <w:rPr>
      <w:rFonts w:ascii="Cambria" w:hAnsi="Cambria" w:cs="Times New Roman"/>
      <w:b/>
      <w:bCs/>
      <w:color w:val="4F81BD"/>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7741D"/>
  </w:style>
  <w:style w:type="paragraph" w:styleId="Header">
    <w:name w:val="header"/>
    <w:basedOn w:val="Normal"/>
    <w:link w:val="HeaderChar"/>
    <w:uiPriority w:val="99"/>
    <w:unhideWhenUsed/>
    <w:rsid w:val="0028194D"/>
    <w:pPr>
      <w:tabs>
        <w:tab w:val="center" w:pos="4680"/>
        <w:tab w:val="right" w:pos="9360"/>
      </w:tabs>
    </w:pPr>
  </w:style>
  <w:style w:type="character" w:customStyle="1" w:styleId="HeaderChar">
    <w:name w:val="Header Char"/>
    <w:basedOn w:val="DefaultParagraphFont"/>
    <w:link w:val="Header"/>
    <w:uiPriority w:val="99"/>
    <w:rsid w:val="0028194D"/>
    <w:rPr>
      <w:rFonts w:ascii="Tahoma" w:hAnsi="Tahoma" w:cs="Tahoma"/>
      <w:sz w:val="24"/>
      <w:szCs w:val="24"/>
    </w:rPr>
  </w:style>
  <w:style w:type="paragraph" w:styleId="Footer">
    <w:name w:val="footer"/>
    <w:basedOn w:val="Normal"/>
    <w:link w:val="FooterChar"/>
    <w:uiPriority w:val="99"/>
    <w:unhideWhenUsed/>
    <w:rsid w:val="0028194D"/>
    <w:pPr>
      <w:tabs>
        <w:tab w:val="center" w:pos="4680"/>
        <w:tab w:val="right" w:pos="9360"/>
      </w:tabs>
    </w:pPr>
  </w:style>
  <w:style w:type="character" w:customStyle="1" w:styleId="FooterChar">
    <w:name w:val="Footer Char"/>
    <w:basedOn w:val="DefaultParagraphFont"/>
    <w:link w:val="Footer"/>
    <w:uiPriority w:val="99"/>
    <w:rsid w:val="0028194D"/>
    <w:rPr>
      <w:rFonts w:ascii="Tahoma" w:hAnsi="Tahoma" w:cs="Tahoma"/>
      <w:sz w:val="24"/>
      <w:szCs w:val="24"/>
    </w:rPr>
  </w:style>
  <w:style w:type="paragraph" w:styleId="BalloonText">
    <w:name w:val="Balloon Text"/>
    <w:basedOn w:val="Normal"/>
    <w:link w:val="BalloonTextChar"/>
    <w:uiPriority w:val="99"/>
    <w:semiHidden/>
    <w:unhideWhenUsed/>
    <w:rsid w:val="0028194D"/>
    <w:rPr>
      <w:sz w:val="16"/>
      <w:szCs w:val="16"/>
    </w:rPr>
  </w:style>
  <w:style w:type="character" w:customStyle="1" w:styleId="BalloonTextChar">
    <w:name w:val="Balloon Text Char"/>
    <w:basedOn w:val="DefaultParagraphFont"/>
    <w:link w:val="BalloonText"/>
    <w:uiPriority w:val="99"/>
    <w:semiHidden/>
    <w:rsid w:val="0028194D"/>
    <w:rPr>
      <w:rFonts w:ascii="Tahoma" w:hAnsi="Tahoma" w:cs="Tahoma"/>
      <w:sz w:val="16"/>
      <w:szCs w:val="16"/>
    </w:rPr>
  </w:style>
  <w:style w:type="paragraph" w:styleId="Revision">
    <w:name w:val="Revision"/>
    <w:hidden/>
    <w:uiPriority w:val="99"/>
    <w:semiHidden/>
    <w:rsid w:val="00783CF5"/>
    <w:rPr>
      <w:rFonts w:ascii="Tahoma" w:hAnsi="Tahoma" w:cs="Tahoma"/>
      <w:sz w:val="24"/>
      <w:szCs w:val="24"/>
      <w:lang w:val="en-US" w:eastAsia="en-US"/>
    </w:rPr>
  </w:style>
  <w:style w:type="paragraph" w:styleId="ListParagraph">
    <w:name w:val="List Paragraph"/>
    <w:basedOn w:val="Normal"/>
    <w:uiPriority w:val="34"/>
    <w:qFormat/>
    <w:rsid w:val="009E7FCE"/>
    <w:pPr>
      <w:ind w:left="720"/>
      <w:contextualSpacing/>
    </w:pPr>
  </w:style>
  <w:style w:type="character" w:styleId="Hyperlink">
    <w:name w:val="Hyperlink"/>
    <w:basedOn w:val="DefaultParagraphFont"/>
    <w:uiPriority w:val="99"/>
    <w:unhideWhenUsed/>
    <w:rsid w:val="005421E6"/>
    <w:rPr>
      <w:color w:val="0000FF" w:themeColor="hyperlink"/>
      <w:u w:val="single"/>
    </w:rPr>
  </w:style>
  <w:style w:type="character" w:customStyle="1" w:styleId="Heading2Char">
    <w:name w:val="Heading 2 Char"/>
    <w:basedOn w:val="DefaultParagraphFont"/>
    <w:link w:val="Heading2"/>
    <w:uiPriority w:val="9"/>
    <w:semiHidden/>
    <w:rsid w:val="00037A40"/>
    <w:rPr>
      <w:rFonts w:ascii="Cambria" w:hAnsi="Cambria"/>
      <w:b/>
      <w:bCs/>
      <w:color w:val="4F81BD"/>
      <w:sz w:val="26"/>
      <w:szCs w:val="26"/>
    </w:rPr>
  </w:style>
  <w:style w:type="paragraph" w:styleId="NormalWeb">
    <w:name w:val="Normal (Web)"/>
    <w:basedOn w:val="Normal"/>
    <w:uiPriority w:val="99"/>
    <w:unhideWhenUsed/>
    <w:rsid w:val="00F639D4"/>
    <w:rPr>
      <w:rFonts w:ascii="Times New Roman" w:hAnsi="Times New Roman" w:cs="Times New Roman"/>
    </w:rPr>
  </w:style>
  <w:style w:type="character" w:customStyle="1" w:styleId="Heading1Char">
    <w:name w:val="Heading 1 Char"/>
    <w:basedOn w:val="DefaultParagraphFont"/>
    <w:link w:val="Heading1"/>
    <w:uiPriority w:val="9"/>
    <w:rsid w:val="00471EBA"/>
    <w:rPr>
      <w:rFonts w:asciiTheme="majorHAnsi" w:eastAsiaTheme="majorEastAsia" w:hAnsiTheme="majorHAnsi" w:cstheme="majorBidi"/>
      <w:b/>
      <w:bCs/>
      <w:color w:val="365F91" w:themeColor="accent1" w:themeShade="BF"/>
      <w:sz w:val="28"/>
      <w:szCs w:val="28"/>
      <w:lang w:val="en-US" w:eastAsia="en-US"/>
    </w:rPr>
  </w:style>
  <w:style w:type="paragraph" w:customStyle="1" w:styleId="level1">
    <w:name w:val="_level1"/>
    <w:basedOn w:val="Normal"/>
    <w:rsid w:val="00A936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autoSpaceDN/>
      <w:adjustRightInd/>
      <w:ind w:left="360" w:hanging="360"/>
    </w:pPr>
    <w:rPr>
      <w:rFonts w:ascii="Times New Roman" w:hAnsi="Times New Roman" w:cs="Times New Roman"/>
      <w:szCs w:val="20"/>
    </w:rPr>
  </w:style>
  <w:style w:type="paragraph" w:customStyle="1" w:styleId="leadin">
    <w:name w:val="leadin"/>
    <w:basedOn w:val="Normal"/>
    <w:rsid w:val="000469DC"/>
    <w:pPr>
      <w:widowControl/>
      <w:autoSpaceDE/>
      <w:autoSpaceDN/>
      <w:adjustRightInd/>
      <w:spacing w:before="100" w:beforeAutospacing="1" w:after="100" w:afterAutospacing="1"/>
    </w:pPr>
    <w:rPr>
      <w:rFonts w:ascii="Times New Roman" w:hAnsi="Times New Roman" w:cs="Times New Roman"/>
      <w:lang w:val="en-CA" w:eastAsia="en-CA"/>
    </w:rPr>
  </w:style>
  <w:style w:type="character" w:styleId="UnresolvedMention">
    <w:name w:val="Unresolved Mention"/>
    <w:basedOn w:val="DefaultParagraphFont"/>
    <w:uiPriority w:val="99"/>
    <w:semiHidden/>
    <w:unhideWhenUsed/>
    <w:rsid w:val="00BF13F6"/>
    <w:rPr>
      <w:color w:val="605E5C"/>
      <w:shd w:val="clear" w:color="auto" w:fill="E1DFDD"/>
    </w:rPr>
  </w:style>
  <w:style w:type="character" w:customStyle="1" w:styleId="transcript-snippetcontentbodyword">
    <w:name w:val="transcript-snippet__content__body__word"/>
    <w:basedOn w:val="DefaultParagraphFont"/>
    <w:rsid w:val="00F64198"/>
  </w:style>
  <w:style w:type="paragraph" w:customStyle="1" w:styleId="Default">
    <w:name w:val="Default"/>
    <w:rsid w:val="00655B68"/>
    <w:pPr>
      <w:autoSpaceDE w:val="0"/>
      <w:autoSpaceDN w:val="0"/>
      <w:adjustRightInd w:val="0"/>
    </w:pPr>
    <w:rPr>
      <w:rFonts w:cs="Calibri"/>
      <w:color w:val="000000"/>
      <w:sz w:val="24"/>
      <w:szCs w:val="24"/>
    </w:rPr>
  </w:style>
  <w:style w:type="character" w:styleId="Emphasis">
    <w:name w:val="Emphasis"/>
    <w:basedOn w:val="DefaultParagraphFont"/>
    <w:uiPriority w:val="20"/>
    <w:qFormat/>
    <w:rsid w:val="008A7681"/>
    <w:rPr>
      <w:i/>
      <w:iCs/>
    </w:rPr>
  </w:style>
  <w:style w:type="paragraph" w:customStyle="1" w:styleId="xmsonormal">
    <w:name w:val="x_msonormal"/>
    <w:basedOn w:val="Normal"/>
    <w:rsid w:val="009F3598"/>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paragraph" w:customStyle="1" w:styleId="xmsolistparagraph">
    <w:name w:val="x_msolistparagraph"/>
    <w:basedOn w:val="Normal"/>
    <w:rsid w:val="009F3598"/>
    <w:pPr>
      <w:widowControl/>
      <w:autoSpaceDE/>
      <w:autoSpaceDN/>
      <w:adjustRightInd/>
      <w:spacing w:before="100" w:beforeAutospacing="1" w:after="100" w:afterAutospacing="1"/>
    </w:pPr>
    <w:rPr>
      <w:rFonts w:ascii="Calibri" w:eastAsiaTheme="minorHAnsi" w:hAnsi="Calibri" w:cs="Calibri"/>
      <w:sz w:val="22"/>
      <w:szCs w:val="22"/>
      <w:lang w:val="en-CA" w:eastAsia="en-CA"/>
    </w:rPr>
  </w:style>
  <w:style w:type="character" w:customStyle="1" w:styleId="normaltextrun">
    <w:name w:val="normaltextrun"/>
    <w:basedOn w:val="DefaultParagraphFont"/>
    <w:rsid w:val="00A82EC4"/>
  </w:style>
  <w:style w:type="paragraph" w:customStyle="1" w:styleId="xelementtoproof">
    <w:name w:val="x_elementtoproof"/>
    <w:basedOn w:val="Normal"/>
    <w:uiPriority w:val="99"/>
    <w:semiHidden/>
    <w:rsid w:val="0075311D"/>
    <w:pPr>
      <w:widowControl/>
      <w:autoSpaceDE/>
      <w:autoSpaceDN/>
      <w:adjustRightInd/>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6050">
      <w:bodyDiv w:val="1"/>
      <w:marLeft w:val="0"/>
      <w:marRight w:val="0"/>
      <w:marTop w:val="0"/>
      <w:marBottom w:val="0"/>
      <w:divBdr>
        <w:top w:val="none" w:sz="0" w:space="0" w:color="auto"/>
        <w:left w:val="none" w:sz="0" w:space="0" w:color="auto"/>
        <w:bottom w:val="none" w:sz="0" w:space="0" w:color="auto"/>
        <w:right w:val="none" w:sz="0" w:space="0" w:color="auto"/>
      </w:divBdr>
      <w:divsChild>
        <w:div w:id="776675817">
          <w:marLeft w:val="0"/>
          <w:marRight w:val="0"/>
          <w:marTop w:val="0"/>
          <w:marBottom w:val="0"/>
          <w:divBdr>
            <w:top w:val="none" w:sz="0" w:space="0" w:color="auto"/>
            <w:left w:val="none" w:sz="0" w:space="0" w:color="auto"/>
            <w:bottom w:val="none" w:sz="0" w:space="0" w:color="auto"/>
            <w:right w:val="none" w:sz="0" w:space="0" w:color="auto"/>
          </w:divBdr>
        </w:div>
      </w:divsChild>
    </w:div>
    <w:div w:id="110325892">
      <w:bodyDiv w:val="1"/>
      <w:marLeft w:val="0"/>
      <w:marRight w:val="0"/>
      <w:marTop w:val="0"/>
      <w:marBottom w:val="0"/>
      <w:divBdr>
        <w:top w:val="none" w:sz="0" w:space="0" w:color="auto"/>
        <w:left w:val="none" w:sz="0" w:space="0" w:color="auto"/>
        <w:bottom w:val="none" w:sz="0" w:space="0" w:color="auto"/>
        <w:right w:val="none" w:sz="0" w:space="0" w:color="auto"/>
      </w:divBdr>
    </w:div>
    <w:div w:id="120807661">
      <w:bodyDiv w:val="1"/>
      <w:marLeft w:val="0"/>
      <w:marRight w:val="0"/>
      <w:marTop w:val="0"/>
      <w:marBottom w:val="0"/>
      <w:divBdr>
        <w:top w:val="none" w:sz="0" w:space="0" w:color="auto"/>
        <w:left w:val="none" w:sz="0" w:space="0" w:color="auto"/>
        <w:bottom w:val="none" w:sz="0" w:space="0" w:color="auto"/>
        <w:right w:val="none" w:sz="0" w:space="0" w:color="auto"/>
      </w:divBdr>
    </w:div>
    <w:div w:id="124281871">
      <w:bodyDiv w:val="1"/>
      <w:marLeft w:val="0"/>
      <w:marRight w:val="0"/>
      <w:marTop w:val="0"/>
      <w:marBottom w:val="0"/>
      <w:divBdr>
        <w:top w:val="none" w:sz="0" w:space="0" w:color="auto"/>
        <w:left w:val="none" w:sz="0" w:space="0" w:color="auto"/>
        <w:bottom w:val="none" w:sz="0" w:space="0" w:color="auto"/>
        <w:right w:val="none" w:sz="0" w:space="0" w:color="auto"/>
      </w:divBdr>
    </w:div>
    <w:div w:id="129783683">
      <w:bodyDiv w:val="1"/>
      <w:marLeft w:val="0"/>
      <w:marRight w:val="0"/>
      <w:marTop w:val="0"/>
      <w:marBottom w:val="0"/>
      <w:divBdr>
        <w:top w:val="none" w:sz="0" w:space="0" w:color="auto"/>
        <w:left w:val="none" w:sz="0" w:space="0" w:color="auto"/>
        <w:bottom w:val="none" w:sz="0" w:space="0" w:color="auto"/>
        <w:right w:val="none" w:sz="0" w:space="0" w:color="auto"/>
      </w:divBdr>
    </w:div>
    <w:div w:id="133261503">
      <w:bodyDiv w:val="1"/>
      <w:marLeft w:val="0"/>
      <w:marRight w:val="0"/>
      <w:marTop w:val="0"/>
      <w:marBottom w:val="0"/>
      <w:divBdr>
        <w:top w:val="none" w:sz="0" w:space="0" w:color="auto"/>
        <w:left w:val="none" w:sz="0" w:space="0" w:color="auto"/>
        <w:bottom w:val="none" w:sz="0" w:space="0" w:color="auto"/>
        <w:right w:val="none" w:sz="0" w:space="0" w:color="auto"/>
      </w:divBdr>
    </w:div>
    <w:div w:id="142475977">
      <w:bodyDiv w:val="1"/>
      <w:marLeft w:val="0"/>
      <w:marRight w:val="0"/>
      <w:marTop w:val="0"/>
      <w:marBottom w:val="0"/>
      <w:divBdr>
        <w:top w:val="none" w:sz="0" w:space="0" w:color="auto"/>
        <w:left w:val="none" w:sz="0" w:space="0" w:color="auto"/>
        <w:bottom w:val="none" w:sz="0" w:space="0" w:color="auto"/>
        <w:right w:val="none" w:sz="0" w:space="0" w:color="auto"/>
      </w:divBdr>
    </w:div>
    <w:div w:id="157040763">
      <w:bodyDiv w:val="1"/>
      <w:marLeft w:val="0"/>
      <w:marRight w:val="0"/>
      <w:marTop w:val="0"/>
      <w:marBottom w:val="0"/>
      <w:divBdr>
        <w:top w:val="none" w:sz="0" w:space="0" w:color="auto"/>
        <w:left w:val="none" w:sz="0" w:space="0" w:color="auto"/>
        <w:bottom w:val="none" w:sz="0" w:space="0" w:color="auto"/>
        <w:right w:val="none" w:sz="0" w:space="0" w:color="auto"/>
      </w:divBdr>
    </w:div>
    <w:div w:id="162866201">
      <w:bodyDiv w:val="1"/>
      <w:marLeft w:val="0"/>
      <w:marRight w:val="0"/>
      <w:marTop w:val="0"/>
      <w:marBottom w:val="0"/>
      <w:divBdr>
        <w:top w:val="none" w:sz="0" w:space="0" w:color="auto"/>
        <w:left w:val="none" w:sz="0" w:space="0" w:color="auto"/>
        <w:bottom w:val="none" w:sz="0" w:space="0" w:color="auto"/>
        <w:right w:val="none" w:sz="0" w:space="0" w:color="auto"/>
      </w:divBdr>
      <w:divsChild>
        <w:div w:id="298388488">
          <w:marLeft w:val="0"/>
          <w:marRight w:val="0"/>
          <w:marTop w:val="0"/>
          <w:marBottom w:val="0"/>
          <w:divBdr>
            <w:top w:val="none" w:sz="0" w:space="0" w:color="auto"/>
            <w:left w:val="none" w:sz="0" w:space="0" w:color="auto"/>
            <w:bottom w:val="none" w:sz="0" w:space="0" w:color="auto"/>
            <w:right w:val="none" w:sz="0" w:space="0" w:color="auto"/>
          </w:divBdr>
          <w:divsChild>
            <w:div w:id="510488628">
              <w:marLeft w:val="0"/>
              <w:marRight w:val="0"/>
              <w:marTop w:val="0"/>
              <w:marBottom w:val="0"/>
              <w:divBdr>
                <w:top w:val="none" w:sz="0" w:space="0" w:color="auto"/>
                <w:left w:val="none" w:sz="0" w:space="0" w:color="auto"/>
                <w:bottom w:val="none" w:sz="0" w:space="0" w:color="auto"/>
                <w:right w:val="none" w:sz="0" w:space="0" w:color="auto"/>
              </w:divBdr>
              <w:divsChild>
                <w:div w:id="495802799">
                  <w:marLeft w:val="0"/>
                  <w:marRight w:val="0"/>
                  <w:marTop w:val="0"/>
                  <w:marBottom w:val="0"/>
                  <w:divBdr>
                    <w:top w:val="none" w:sz="0" w:space="0" w:color="auto"/>
                    <w:left w:val="none" w:sz="0" w:space="0" w:color="auto"/>
                    <w:bottom w:val="none" w:sz="0" w:space="0" w:color="auto"/>
                    <w:right w:val="none" w:sz="0" w:space="0" w:color="auto"/>
                  </w:divBdr>
                  <w:divsChild>
                    <w:div w:id="1461456661">
                      <w:marLeft w:val="0"/>
                      <w:marRight w:val="0"/>
                      <w:marTop w:val="0"/>
                      <w:marBottom w:val="0"/>
                      <w:divBdr>
                        <w:top w:val="none" w:sz="0" w:space="0" w:color="auto"/>
                        <w:left w:val="none" w:sz="0" w:space="0" w:color="auto"/>
                        <w:bottom w:val="none" w:sz="0" w:space="0" w:color="auto"/>
                        <w:right w:val="none" w:sz="0" w:space="0" w:color="auto"/>
                      </w:divBdr>
                      <w:divsChild>
                        <w:div w:id="196548662">
                          <w:marLeft w:val="0"/>
                          <w:marRight w:val="0"/>
                          <w:marTop w:val="0"/>
                          <w:marBottom w:val="0"/>
                          <w:divBdr>
                            <w:top w:val="none" w:sz="0" w:space="0" w:color="auto"/>
                            <w:left w:val="none" w:sz="0" w:space="0" w:color="auto"/>
                            <w:bottom w:val="none" w:sz="0" w:space="0" w:color="auto"/>
                            <w:right w:val="none" w:sz="0" w:space="0" w:color="auto"/>
                          </w:divBdr>
                          <w:divsChild>
                            <w:div w:id="1364748212">
                              <w:marLeft w:val="0"/>
                              <w:marRight w:val="0"/>
                              <w:marTop w:val="0"/>
                              <w:marBottom w:val="0"/>
                              <w:divBdr>
                                <w:top w:val="none" w:sz="0" w:space="0" w:color="auto"/>
                                <w:left w:val="none" w:sz="0" w:space="0" w:color="auto"/>
                                <w:bottom w:val="none" w:sz="0" w:space="0" w:color="auto"/>
                                <w:right w:val="none" w:sz="0" w:space="0" w:color="auto"/>
                              </w:divBdr>
                              <w:divsChild>
                                <w:div w:id="4593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4215">
      <w:bodyDiv w:val="1"/>
      <w:marLeft w:val="0"/>
      <w:marRight w:val="0"/>
      <w:marTop w:val="0"/>
      <w:marBottom w:val="0"/>
      <w:divBdr>
        <w:top w:val="none" w:sz="0" w:space="0" w:color="auto"/>
        <w:left w:val="none" w:sz="0" w:space="0" w:color="auto"/>
        <w:bottom w:val="none" w:sz="0" w:space="0" w:color="auto"/>
        <w:right w:val="none" w:sz="0" w:space="0" w:color="auto"/>
      </w:divBdr>
      <w:divsChild>
        <w:div w:id="1416516204">
          <w:marLeft w:val="0"/>
          <w:marRight w:val="0"/>
          <w:marTop w:val="0"/>
          <w:marBottom w:val="0"/>
          <w:divBdr>
            <w:top w:val="none" w:sz="0" w:space="0" w:color="auto"/>
            <w:left w:val="none" w:sz="0" w:space="0" w:color="auto"/>
            <w:bottom w:val="none" w:sz="0" w:space="0" w:color="auto"/>
            <w:right w:val="none" w:sz="0" w:space="0" w:color="auto"/>
          </w:divBdr>
        </w:div>
        <w:div w:id="1629243022">
          <w:marLeft w:val="0"/>
          <w:marRight w:val="0"/>
          <w:marTop w:val="0"/>
          <w:marBottom w:val="0"/>
          <w:divBdr>
            <w:top w:val="none" w:sz="0" w:space="0" w:color="auto"/>
            <w:left w:val="none" w:sz="0" w:space="0" w:color="auto"/>
            <w:bottom w:val="none" w:sz="0" w:space="0" w:color="auto"/>
            <w:right w:val="none" w:sz="0" w:space="0" w:color="auto"/>
          </w:divBdr>
        </w:div>
      </w:divsChild>
    </w:div>
    <w:div w:id="301083129">
      <w:bodyDiv w:val="1"/>
      <w:marLeft w:val="0"/>
      <w:marRight w:val="0"/>
      <w:marTop w:val="0"/>
      <w:marBottom w:val="0"/>
      <w:divBdr>
        <w:top w:val="none" w:sz="0" w:space="0" w:color="auto"/>
        <w:left w:val="none" w:sz="0" w:space="0" w:color="auto"/>
        <w:bottom w:val="none" w:sz="0" w:space="0" w:color="auto"/>
        <w:right w:val="none" w:sz="0" w:space="0" w:color="auto"/>
      </w:divBdr>
    </w:div>
    <w:div w:id="334646449">
      <w:bodyDiv w:val="1"/>
      <w:marLeft w:val="0"/>
      <w:marRight w:val="0"/>
      <w:marTop w:val="0"/>
      <w:marBottom w:val="0"/>
      <w:divBdr>
        <w:top w:val="none" w:sz="0" w:space="0" w:color="auto"/>
        <w:left w:val="none" w:sz="0" w:space="0" w:color="auto"/>
        <w:bottom w:val="none" w:sz="0" w:space="0" w:color="auto"/>
        <w:right w:val="none" w:sz="0" w:space="0" w:color="auto"/>
      </w:divBdr>
    </w:div>
    <w:div w:id="349067255">
      <w:bodyDiv w:val="1"/>
      <w:marLeft w:val="0"/>
      <w:marRight w:val="0"/>
      <w:marTop w:val="0"/>
      <w:marBottom w:val="0"/>
      <w:divBdr>
        <w:top w:val="none" w:sz="0" w:space="0" w:color="auto"/>
        <w:left w:val="none" w:sz="0" w:space="0" w:color="auto"/>
        <w:bottom w:val="none" w:sz="0" w:space="0" w:color="auto"/>
        <w:right w:val="none" w:sz="0" w:space="0" w:color="auto"/>
      </w:divBdr>
    </w:div>
    <w:div w:id="364792329">
      <w:bodyDiv w:val="1"/>
      <w:marLeft w:val="0"/>
      <w:marRight w:val="0"/>
      <w:marTop w:val="0"/>
      <w:marBottom w:val="0"/>
      <w:divBdr>
        <w:top w:val="none" w:sz="0" w:space="0" w:color="auto"/>
        <w:left w:val="none" w:sz="0" w:space="0" w:color="auto"/>
        <w:bottom w:val="none" w:sz="0" w:space="0" w:color="auto"/>
        <w:right w:val="none" w:sz="0" w:space="0" w:color="auto"/>
      </w:divBdr>
      <w:divsChild>
        <w:div w:id="1302687365">
          <w:marLeft w:val="720"/>
          <w:marRight w:val="0"/>
          <w:marTop w:val="0"/>
          <w:marBottom w:val="0"/>
          <w:divBdr>
            <w:top w:val="none" w:sz="0" w:space="0" w:color="auto"/>
            <w:left w:val="none" w:sz="0" w:space="0" w:color="auto"/>
            <w:bottom w:val="none" w:sz="0" w:space="0" w:color="auto"/>
            <w:right w:val="none" w:sz="0" w:space="0" w:color="auto"/>
          </w:divBdr>
        </w:div>
        <w:div w:id="1090349113">
          <w:marLeft w:val="720"/>
          <w:marRight w:val="0"/>
          <w:marTop w:val="0"/>
          <w:marBottom w:val="0"/>
          <w:divBdr>
            <w:top w:val="none" w:sz="0" w:space="0" w:color="auto"/>
            <w:left w:val="none" w:sz="0" w:space="0" w:color="auto"/>
            <w:bottom w:val="none" w:sz="0" w:space="0" w:color="auto"/>
            <w:right w:val="none" w:sz="0" w:space="0" w:color="auto"/>
          </w:divBdr>
        </w:div>
        <w:div w:id="154610061">
          <w:marLeft w:val="720"/>
          <w:marRight w:val="0"/>
          <w:marTop w:val="0"/>
          <w:marBottom w:val="0"/>
          <w:divBdr>
            <w:top w:val="none" w:sz="0" w:space="0" w:color="auto"/>
            <w:left w:val="none" w:sz="0" w:space="0" w:color="auto"/>
            <w:bottom w:val="none" w:sz="0" w:space="0" w:color="auto"/>
            <w:right w:val="none" w:sz="0" w:space="0" w:color="auto"/>
          </w:divBdr>
        </w:div>
      </w:divsChild>
    </w:div>
    <w:div w:id="383796005">
      <w:bodyDiv w:val="1"/>
      <w:marLeft w:val="0"/>
      <w:marRight w:val="0"/>
      <w:marTop w:val="0"/>
      <w:marBottom w:val="0"/>
      <w:divBdr>
        <w:top w:val="none" w:sz="0" w:space="0" w:color="auto"/>
        <w:left w:val="none" w:sz="0" w:space="0" w:color="auto"/>
        <w:bottom w:val="none" w:sz="0" w:space="0" w:color="auto"/>
        <w:right w:val="none" w:sz="0" w:space="0" w:color="auto"/>
      </w:divBdr>
    </w:div>
    <w:div w:id="389231934">
      <w:bodyDiv w:val="1"/>
      <w:marLeft w:val="0"/>
      <w:marRight w:val="0"/>
      <w:marTop w:val="0"/>
      <w:marBottom w:val="0"/>
      <w:divBdr>
        <w:top w:val="none" w:sz="0" w:space="0" w:color="auto"/>
        <w:left w:val="none" w:sz="0" w:space="0" w:color="auto"/>
        <w:bottom w:val="none" w:sz="0" w:space="0" w:color="auto"/>
        <w:right w:val="none" w:sz="0" w:space="0" w:color="auto"/>
      </w:divBdr>
    </w:div>
    <w:div w:id="405298172">
      <w:bodyDiv w:val="1"/>
      <w:marLeft w:val="0"/>
      <w:marRight w:val="0"/>
      <w:marTop w:val="0"/>
      <w:marBottom w:val="0"/>
      <w:divBdr>
        <w:top w:val="none" w:sz="0" w:space="0" w:color="auto"/>
        <w:left w:val="none" w:sz="0" w:space="0" w:color="auto"/>
        <w:bottom w:val="none" w:sz="0" w:space="0" w:color="auto"/>
        <w:right w:val="none" w:sz="0" w:space="0" w:color="auto"/>
      </w:divBdr>
      <w:divsChild>
        <w:div w:id="1328678332">
          <w:marLeft w:val="0"/>
          <w:marRight w:val="0"/>
          <w:marTop w:val="0"/>
          <w:marBottom w:val="0"/>
          <w:divBdr>
            <w:top w:val="none" w:sz="0" w:space="0" w:color="auto"/>
            <w:left w:val="none" w:sz="0" w:space="0" w:color="auto"/>
            <w:bottom w:val="none" w:sz="0" w:space="0" w:color="auto"/>
            <w:right w:val="none" w:sz="0" w:space="0" w:color="auto"/>
          </w:divBdr>
          <w:divsChild>
            <w:div w:id="794521696">
              <w:marLeft w:val="0"/>
              <w:marRight w:val="0"/>
              <w:marTop w:val="0"/>
              <w:marBottom w:val="0"/>
              <w:divBdr>
                <w:top w:val="none" w:sz="0" w:space="0" w:color="auto"/>
                <w:left w:val="none" w:sz="0" w:space="0" w:color="auto"/>
                <w:bottom w:val="none" w:sz="0" w:space="0" w:color="auto"/>
                <w:right w:val="none" w:sz="0" w:space="0" w:color="auto"/>
              </w:divBdr>
              <w:divsChild>
                <w:div w:id="594559445">
                  <w:marLeft w:val="0"/>
                  <w:marRight w:val="0"/>
                  <w:marTop w:val="0"/>
                  <w:marBottom w:val="0"/>
                  <w:divBdr>
                    <w:top w:val="none" w:sz="0" w:space="0" w:color="auto"/>
                    <w:left w:val="none" w:sz="0" w:space="0" w:color="auto"/>
                    <w:bottom w:val="none" w:sz="0" w:space="0" w:color="auto"/>
                    <w:right w:val="none" w:sz="0" w:space="0" w:color="auto"/>
                  </w:divBdr>
                  <w:divsChild>
                    <w:div w:id="12275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713">
          <w:marLeft w:val="0"/>
          <w:marRight w:val="0"/>
          <w:marTop w:val="0"/>
          <w:marBottom w:val="0"/>
          <w:divBdr>
            <w:top w:val="none" w:sz="0" w:space="0" w:color="auto"/>
            <w:left w:val="none" w:sz="0" w:space="0" w:color="auto"/>
            <w:bottom w:val="none" w:sz="0" w:space="0" w:color="auto"/>
            <w:right w:val="none" w:sz="0" w:space="0" w:color="auto"/>
          </w:divBdr>
          <w:divsChild>
            <w:div w:id="732001459">
              <w:marLeft w:val="0"/>
              <w:marRight w:val="0"/>
              <w:marTop w:val="0"/>
              <w:marBottom w:val="0"/>
              <w:divBdr>
                <w:top w:val="none" w:sz="0" w:space="0" w:color="auto"/>
                <w:left w:val="none" w:sz="0" w:space="0" w:color="auto"/>
                <w:bottom w:val="none" w:sz="0" w:space="0" w:color="auto"/>
                <w:right w:val="none" w:sz="0" w:space="0" w:color="auto"/>
              </w:divBdr>
              <w:divsChild>
                <w:div w:id="149686307">
                  <w:marLeft w:val="0"/>
                  <w:marRight w:val="0"/>
                  <w:marTop w:val="0"/>
                  <w:marBottom w:val="0"/>
                  <w:divBdr>
                    <w:top w:val="none" w:sz="0" w:space="0" w:color="auto"/>
                    <w:left w:val="none" w:sz="0" w:space="0" w:color="auto"/>
                    <w:bottom w:val="none" w:sz="0" w:space="0" w:color="auto"/>
                    <w:right w:val="none" w:sz="0" w:space="0" w:color="auto"/>
                  </w:divBdr>
                </w:div>
              </w:divsChild>
            </w:div>
            <w:div w:id="1159344994">
              <w:marLeft w:val="0"/>
              <w:marRight w:val="0"/>
              <w:marTop w:val="0"/>
              <w:marBottom w:val="0"/>
              <w:divBdr>
                <w:top w:val="none" w:sz="0" w:space="0" w:color="auto"/>
                <w:left w:val="none" w:sz="0" w:space="0" w:color="auto"/>
                <w:bottom w:val="none" w:sz="0" w:space="0" w:color="auto"/>
                <w:right w:val="none" w:sz="0" w:space="0" w:color="auto"/>
              </w:divBdr>
              <w:divsChild>
                <w:div w:id="1113552376">
                  <w:marLeft w:val="0"/>
                  <w:marRight w:val="0"/>
                  <w:marTop w:val="0"/>
                  <w:marBottom w:val="0"/>
                  <w:divBdr>
                    <w:top w:val="none" w:sz="0" w:space="0" w:color="auto"/>
                    <w:left w:val="none" w:sz="0" w:space="0" w:color="auto"/>
                    <w:bottom w:val="none" w:sz="0" w:space="0" w:color="auto"/>
                    <w:right w:val="none" w:sz="0" w:space="0" w:color="auto"/>
                  </w:divBdr>
                  <w:divsChild>
                    <w:div w:id="3202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3182">
      <w:bodyDiv w:val="1"/>
      <w:marLeft w:val="0"/>
      <w:marRight w:val="0"/>
      <w:marTop w:val="0"/>
      <w:marBottom w:val="0"/>
      <w:divBdr>
        <w:top w:val="none" w:sz="0" w:space="0" w:color="auto"/>
        <w:left w:val="none" w:sz="0" w:space="0" w:color="auto"/>
        <w:bottom w:val="none" w:sz="0" w:space="0" w:color="auto"/>
        <w:right w:val="none" w:sz="0" w:space="0" w:color="auto"/>
      </w:divBdr>
      <w:divsChild>
        <w:div w:id="1082947698">
          <w:marLeft w:val="461"/>
          <w:marRight w:val="0"/>
          <w:marTop w:val="0"/>
          <w:marBottom w:val="0"/>
          <w:divBdr>
            <w:top w:val="none" w:sz="0" w:space="0" w:color="auto"/>
            <w:left w:val="none" w:sz="0" w:space="0" w:color="auto"/>
            <w:bottom w:val="none" w:sz="0" w:space="0" w:color="auto"/>
            <w:right w:val="none" w:sz="0" w:space="0" w:color="auto"/>
          </w:divBdr>
        </w:div>
        <w:div w:id="1266577837">
          <w:marLeft w:val="461"/>
          <w:marRight w:val="0"/>
          <w:marTop w:val="0"/>
          <w:marBottom w:val="0"/>
          <w:divBdr>
            <w:top w:val="none" w:sz="0" w:space="0" w:color="auto"/>
            <w:left w:val="none" w:sz="0" w:space="0" w:color="auto"/>
            <w:bottom w:val="none" w:sz="0" w:space="0" w:color="auto"/>
            <w:right w:val="none" w:sz="0" w:space="0" w:color="auto"/>
          </w:divBdr>
        </w:div>
      </w:divsChild>
    </w:div>
    <w:div w:id="430055821">
      <w:bodyDiv w:val="1"/>
      <w:marLeft w:val="0"/>
      <w:marRight w:val="0"/>
      <w:marTop w:val="0"/>
      <w:marBottom w:val="0"/>
      <w:divBdr>
        <w:top w:val="none" w:sz="0" w:space="0" w:color="auto"/>
        <w:left w:val="none" w:sz="0" w:space="0" w:color="auto"/>
        <w:bottom w:val="none" w:sz="0" w:space="0" w:color="auto"/>
        <w:right w:val="none" w:sz="0" w:space="0" w:color="auto"/>
      </w:divBdr>
    </w:div>
    <w:div w:id="467745811">
      <w:bodyDiv w:val="1"/>
      <w:marLeft w:val="0"/>
      <w:marRight w:val="0"/>
      <w:marTop w:val="0"/>
      <w:marBottom w:val="0"/>
      <w:divBdr>
        <w:top w:val="none" w:sz="0" w:space="0" w:color="auto"/>
        <w:left w:val="none" w:sz="0" w:space="0" w:color="auto"/>
        <w:bottom w:val="none" w:sz="0" w:space="0" w:color="auto"/>
        <w:right w:val="none" w:sz="0" w:space="0" w:color="auto"/>
      </w:divBdr>
      <w:divsChild>
        <w:div w:id="363866042">
          <w:marLeft w:val="0"/>
          <w:marRight w:val="0"/>
          <w:marTop w:val="0"/>
          <w:marBottom w:val="0"/>
          <w:divBdr>
            <w:top w:val="none" w:sz="0" w:space="0" w:color="auto"/>
            <w:left w:val="none" w:sz="0" w:space="0" w:color="auto"/>
            <w:bottom w:val="none" w:sz="0" w:space="0" w:color="auto"/>
            <w:right w:val="none" w:sz="0" w:space="0" w:color="auto"/>
          </w:divBdr>
          <w:divsChild>
            <w:div w:id="86468008">
              <w:marLeft w:val="0"/>
              <w:marRight w:val="0"/>
              <w:marTop w:val="0"/>
              <w:marBottom w:val="0"/>
              <w:divBdr>
                <w:top w:val="none" w:sz="0" w:space="0" w:color="auto"/>
                <w:left w:val="none" w:sz="0" w:space="0" w:color="auto"/>
                <w:bottom w:val="none" w:sz="0" w:space="0" w:color="auto"/>
                <w:right w:val="none" w:sz="0" w:space="0" w:color="auto"/>
              </w:divBdr>
              <w:divsChild>
                <w:div w:id="2041082388">
                  <w:marLeft w:val="0"/>
                  <w:marRight w:val="0"/>
                  <w:marTop w:val="0"/>
                  <w:marBottom w:val="0"/>
                  <w:divBdr>
                    <w:top w:val="none" w:sz="0" w:space="0" w:color="auto"/>
                    <w:left w:val="none" w:sz="0" w:space="0" w:color="auto"/>
                    <w:bottom w:val="none" w:sz="0" w:space="0" w:color="auto"/>
                    <w:right w:val="none" w:sz="0" w:space="0" w:color="auto"/>
                  </w:divBdr>
                  <w:divsChild>
                    <w:div w:id="1361977973">
                      <w:marLeft w:val="0"/>
                      <w:marRight w:val="0"/>
                      <w:marTop w:val="0"/>
                      <w:marBottom w:val="0"/>
                      <w:divBdr>
                        <w:top w:val="none" w:sz="0" w:space="0" w:color="auto"/>
                        <w:left w:val="none" w:sz="0" w:space="0" w:color="auto"/>
                        <w:bottom w:val="none" w:sz="0" w:space="0" w:color="auto"/>
                        <w:right w:val="none" w:sz="0" w:space="0" w:color="auto"/>
                      </w:divBdr>
                      <w:divsChild>
                        <w:div w:id="17091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252029">
      <w:bodyDiv w:val="1"/>
      <w:marLeft w:val="0"/>
      <w:marRight w:val="0"/>
      <w:marTop w:val="0"/>
      <w:marBottom w:val="0"/>
      <w:divBdr>
        <w:top w:val="none" w:sz="0" w:space="0" w:color="auto"/>
        <w:left w:val="none" w:sz="0" w:space="0" w:color="auto"/>
        <w:bottom w:val="none" w:sz="0" w:space="0" w:color="auto"/>
        <w:right w:val="none" w:sz="0" w:space="0" w:color="auto"/>
      </w:divBdr>
      <w:divsChild>
        <w:div w:id="105781531">
          <w:marLeft w:val="1800"/>
          <w:marRight w:val="0"/>
          <w:marTop w:val="91"/>
          <w:marBottom w:val="0"/>
          <w:divBdr>
            <w:top w:val="none" w:sz="0" w:space="0" w:color="auto"/>
            <w:left w:val="none" w:sz="0" w:space="0" w:color="auto"/>
            <w:bottom w:val="none" w:sz="0" w:space="0" w:color="auto"/>
            <w:right w:val="none" w:sz="0" w:space="0" w:color="auto"/>
          </w:divBdr>
        </w:div>
        <w:div w:id="280112722">
          <w:marLeft w:val="1800"/>
          <w:marRight w:val="0"/>
          <w:marTop w:val="91"/>
          <w:marBottom w:val="0"/>
          <w:divBdr>
            <w:top w:val="none" w:sz="0" w:space="0" w:color="auto"/>
            <w:left w:val="none" w:sz="0" w:space="0" w:color="auto"/>
            <w:bottom w:val="none" w:sz="0" w:space="0" w:color="auto"/>
            <w:right w:val="none" w:sz="0" w:space="0" w:color="auto"/>
          </w:divBdr>
        </w:div>
        <w:div w:id="318702613">
          <w:marLeft w:val="1800"/>
          <w:marRight w:val="0"/>
          <w:marTop w:val="91"/>
          <w:marBottom w:val="0"/>
          <w:divBdr>
            <w:top w:val="none" w:sz="0" w:space="0" w:color="auto"/>
            <w:left w:val="none" w:sz="0" w:space="0" w:color="auto"/>
            <w:bottom w:val="none" w:sz="0" w:space="0" w:color="auto"/>
            <w:right w:val="none" w:sz="0" w:space="0" w:color="auto"/>
          </w:divBdr>
        </w:div>
        <w:div w:id="459812326">
          <w:marLeft w:val="1800"/>
          <w:marRight w:val="0"/>
          <w:marTop w:val="91"/>
          <w:marBottom w:val="0"/>
          <w:divBdr>
            <w:top w:val="none" w:sz="0" w:space="0" w:color="auto"/>
            <w:left w:val="none" w:sz="0" w:space="0" w:color="auto"/>
            <w:bottom w:val="none" w:sz="0" w:space="0" w:color="auto"/>
            <w:right w:val="none" w:sz="0" w:space="0" w:color="auto"/>
          </w:divBdr>
        </w:div>
        <w:div w:id="678119901">
          <w:marLeft w:val="1800"/>
          <w:marRight w:val="0"/>
          <w:marTop w:val="91"/>
          <w:marBottom w:val="0"/>
          <w:divBdr>
            <w:top w:val="none" w:sz="0" w:space="0" w:color="auto"/>
            <w:left w:val="none" w:sz="0" w:space="0" w:color="auto"/>
            <w:bottom w:val="none" w:sz="0" w:space="0" w:color="auto"/>
            <w:right w:val="none" w:sz="0" w:space="0" w:color="auto"/>
          </w:divBdr>
        </w:div>
        <w:div w:id="736778676">
          <w:marLeft w:val="1166"/>
          <w:marRight w:val="0"/>
          <w:marTop w:val="106"/>
          <w:marBottom w:val="0"/>
          <w:divBdr>
            <w:top w:val="none" w:sz="0" w:space="0" w:color="auto"/>
            <w:left w:val="none" w:sz="0" w:space="0" w:color="auto"/>
            <w:bottom w:val="none" w:sz="0" w:space="0" w:color="auto"/>
            <w:right w:val="none" w:sz="0" w:space="0" w:color="auto"/>
          </w:divBdr>
        </w:div>
        <w:div w:id="1074429306">
          <w:marLeft w:val="1166"/>
          <w:marRight w:val="0"/>
          <w:marTop w:val="106"/>
          <w:marBottom w:val="0"/>
          <w:divBdr>
            <w:top w:val="none" w:sz="0" w:space="0" w:color="auto"/>
            <w:left w:val="none" w:sz="0" w:space="0" w:color="auto"/>
            <w:bottom w:val="none" w:sz="0" w:space="0" w:color="auto"/>
            <w:right w:val="none" w:sz="0" w:space="0" w:color="auto"/>
          </w:divBdr>
        </w:div>
        <w:div w:id="1598974794">
          <w:marLeft w:val="1800"/>
          <w:marRight w:val="0"/>
          <w:marTop w:val="91"/>
          <w:marBottom w:val="0"/>
          <w:divBdr>
            <w:top w:val="none" w:sz="0" w:space="0" w:color="auto"/>
            <w:left w:val="none" w:sz="0" w:space="0" w:color="auto"/>
            <w:bottom w:val="none" w:sz="0" w:space="0" w:color="auto"/>
            <w:right w:val="none" w:sz="0" w:space="0" w:color="auto"/>
          </w:divBdr>
        </w:div>
        <w:div w:id="1772554518">
          <w:marLeft w:val="1800"/>
          <w:marRight w:val="0"/>
          <w:marTop w:val="91"/>
          <w:marBottom w:val="0"/>
          <w:divBdr>
            <w:top w:val="none" w:sz="0" w:space="0" w:color="auto"/>
            <w:left w:val="none" w:sz="0" w:space="0" w:color="auto"/>
            <w:bottom w:val="none" w:sz="0" w:space="0" w:color="auto"/>
            <w:right w:val="none" w:sz="0" w:space="0" w:color="auto"/>
          </w:divBdr>
        </w:div>
        <w:div w:id="1873377630">
          <w:marLeft w:val="547"/>
          <w:marRight w:val="0"/>
          <w:marTop w:val="120"/>
          <w:marBottom w:val="0"/>
          <w:divBdr>
            <w:top w:val="none" w:sz="0" w:space="0" w:color="auto"/>
            <w:left w:val="none" w:sz="0" w:space="0" w:color="auto"/>
            <w:bottom w:val="none" w:sz="0" w:space="0" w:color="auto"/>
            <w:right w:val="none" w:sz="0" w:space="0" w:color="auto"/>
          </w:divBdr>
        </w:div>
        <w:div w:id="1976908097">
          <w:marLeft w:val="1800"/>
          <w:marRight w:val="0"/>
          <w:marTop w:val="91"/>
          <w:marBottom w:val="0"/>
          <w:divBdr>
            <w:top w:val="none" w:sz="0" w:space="0" w:color="auto"/>
            <w:left w:val="none" w:sz="0" w:space="0" w:color="auto"/>
            <w:bottom w:val="none" w:sz="0" w:space="0" w:color="auto"/>
            <w:right w:val="none" w:sz="0" w:space="0" w:color="auto"/>
          </w:divBdr>
        </w:div>
      </w:divsChild>
    </w:div>
    <w:div w:id="510141945">
      <w:bodyDiv w:val="1"/>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
      </w:divsChild>
    </w:div>
    <w:div w:id="554007552">
      <w:bodyDiv w:val="1"/>
      <w:marLeft w:val="0"/>
      <w:marRight w:val="0"/>
      <w:marTop w:val="0"/>
      <w:marBottom w:val="0"/>
      <w:divBdr>
        <w:top w:val="none" w:sz="0" w:space="0" w:color="auto"/>
        <w:left w:val="none" w:sz="0" w:space="0" w:color="auto"/>
        <w:bottom w:val="none" w:sz="0" w:space="0" w:color="auto"/>
        <w:right w:val="none" w:sz="0" w:space="0" w:color="auto"/>
      </w:divBdr>
      <w:divsChild>
        <w:div w:id="479537122">
          <w:marLeft w:val="547"/>
          <w:marRight w:val="0"/>
          <w:marTop w:val="200"/>
          <w:marBottom w:val="0"/>
          <w:divBdr>
            <w:top w:val="none" w:sz="0" w:space="0" w:color="auto"/>
            <w:left w:val="none" w:sz="0" w:space="0" w:color="auto"/>
            <w:bottom w:val="none" w:sz="0" w:space="0" w:color="auto"/>
            <w:right w:val="none" w:sz="0" w:space="0" w:color="auto"/>
          </w:divBdr>
        </w:div>
      </w:divsChild>
    </w:div>
    <w:div w:id="557057044">
      <w:bodyDiv w:val="1"/>
      <w:marLeft w:val="0"/>
      <w:marRight w:val="0"/>
      <w:marTop w:val="0"/>
      <w:marBottom w:val="0"/>
      <w:divBdr>
        <w:top w:val="none" w:sz="0" w:space="0" w:color="auto"/>
        <w:left w:val="none" w:sz="0" w:space="0" w:color="auto"/>
        <w:bottom w:val="none" w:sz="0" w:space="0" w:color="auto"/>
        <w:right w:val="none" w:sz="0" w:space="0" w:color="auto"/>
      </w:divBdr>
      <w:divsChild>
        <w:div w:id="1191450963">
          <w:marLeft w:val="0"/>
          <w:marRight w:val="0"/>
          <w:marTop w:val="0"/>
          <w:marBottom w:val="0"/>
          <w:divBdr>
            <w:top w:val="none" w:sz="0" w:space="0" w:color="auto"/>
            <w:left w:val="none" w:sz="0" w:space="0" w:color="auto"/>
            <w:bottom w:val="none" w:sz="0" w:space="0" w:color="auto"/>
            <w:right w:val="none" w:sz="0" w:space="0" w:color="auto"/>
          </w:divBdr>
        </w:div>
        <w:div w:id="1234241767">
          <w:marLeft w:val="0"/>
          <w:marRight w:val="0"/>
          <w:marTop w:val="0"/>
          <w:marBottom w:val="0"/>
          <w:divBdr>
            <w:top w:val="none" w:sz="0" w:space="0" w:color="auto"/>
            <w:left w:val="none" w:sz="0" w:space="0" w:color="auto"/>
            <w:bottom w:val="none" w:sz="0" w:space="0" w:color="auto"/>
            <w:right w:val="none" w:sz="0" w:space="0" w:color="auto"/>
          </w:divBdr>
        </w:div>
        <w:div w:id="2128741238">
          <w:marLeft w:val="0"/>
          <w:marRight w:val="0"/>
          <w:marTop w:val="0"/>
          <w:marBottom w:val="0"/>
          <w:divBdr>
            <w:top w:val="none" w:sz="0" w:space="0" w:color="auto"/>
            <w:left w:val="none" w:sz="0" w:space="0" w:color="auto"/>
            <w:bottom w:val="none" w:sz="0" w:space="0" w:color="auto"/>
            <w:right w:val="none" w:sz="0" w:space="0" w:color="auto"/>
          </w:divBdr>
        </w:div>
      </w:divsChild>
    </w:div>
    <w:div w:id="557783172">
      <w:bodyDiv w:val="1"/>
      <w:marLeft w:val="0"/>
      <w:marRight w:val="0"/>
      <w:marTop w:val="0"/>
      <w:marBottom w:val="0"/>
      <w:divBdr>
        <w:top w:val="none" w:sz="0" w:space="0" w:color="auto"/>
        <w:left w:val="none" w:sz="0" w:space="0" w:color="auto"/>
        <w:bottom w:val="none" w:sz="0" w:space="0" w:color="auto"/>
        <w:right w:val="none" w:sz="0" w:space="0" w:color="auto"/>
      </w:divBdr>
      <w:divsChild>
        <w:div w:id="320237436">
          <w:marLeft w:val="907"/>
          <w:marRight w:val="0"/>
          <w:marTop w:val="0"/>
          <w:marBottom w:val="0"/>
          <w:divBdr>
            <w:top w:val="none" w:sz="0" w:space="0" w:color="auto"/>
            <w:left w:val="none" w:sz="0" w:space="0" w:color="auto"/>
            <w:bottom w:val="none" w:sz="0" w:space="0" w:color="auto"/>
            <w:right w:val="none" w:sz="0" w:space="0" w:color="auto"/>
          </w:divBdr>
        </w:div>
        <w:div w:id="884373033">
          <w:marLeft w:val="907"/>
          <w:marRight w:val="0"/>
          <w:marTop w:val="0"/>
          <w:marBottom w:val="0"/>
          <w:divBdr>
            <w:top w:val="none" w:sz="0" w:space="0" w:color="auto"/>
            <w:left w:val="none" w:sz="0" w:space="0" w:color="auto"/>
            <w:bottom w:val="none" w:sz="0" w:space="0" w:color="auto"/>
            <w:right w:val="none" w:sz="0" w:space="0" w:color="auto"/>
          </w:divBdr>
        </w:div>
        <w:div w:id="1869027668">
          <w:marLeft w:val="907"/>
          <w:marRight w:val="0"/>
          <w:marTop w:val="0"/>
          <w:marBottom w:val="0"/>
          <w:divBdr>
            <w:top w:val="none" w:sz="0" w:space="0" w:color="auto"/>
            <w:left w:val="none" w:sz="0" w:space="0" w:color="auto"/>
            <w:bottom w:val="none" w:sz="0" w:space="0" w:color="auto"/>
            <w:right w:val="none" w:sz="0" w:space="0" w:color="auto"/>
          </w:divBdr>
        </w:div>
      </w:divsChild>
    </w:div>
    <w:div w:id="591201935">
      <w:bodyDiv w:val="1"/>
      <w:marLeft w:val="0"/>
      <w:marRight w:val="0"/>
      <w:marTop w:val="0"/>
      <w:marBottom w:val="0"/>
      <w:divBdr>
        <w:top w:val="none" w:sz="0" w:space="0" w:color="auto"/>
        <w:left w:val="none" w:sz="0" w:space="0" w:color="auto"/>
        <w:bottom w:val="none" w:sz="0" w:space="0" w:color="auto"/>
        <w:right w:val="none" w:sz="0" w:space="0" w:color="auto"/>
      </w:divBdr>
      <w:divsChild>
        <w:div w:id="212431252">
          <w:marLeft w:val="0"/>
          <w:marRight w:val="0"/>
          <w:marTop w:val="0"/>
          <w:marBottom w:val="0"/>
          <w:divBdr>
            <w:top w:val="none" w:sz="0" w:space="0" w:color="auto"/>
            <w:left w:val="none" w:sz="0" w:space="0" w:color="auto"/>
            <w:bottom w:val="none" w:sz="0" w:space="0" w:color="auto"/>
            <w:right w:val="none" w:sz="0" w:space="0" w:color="auto"/>
          </w:divBdr>
        </w:div>
        <w:div w:id="897546150">
          <w:marLeft w:val="0"/>
          <w:marRight w:val="0"/>
          <w:marTop w:val="0"/>
          <w:marBottom w:val="0"/>
          <w:divBdr>
            <w:top w:val="none" w:sz="0" w:space="0" w:color="auto"/>
            <w:left w:val="none" w:sz="0" w:space="0" w:color="auto"/>
            <w:bottom w:val="none" w:sz="0" w:space="0" w:color="auto"/>
            <w:right w:val="none" w:sz="0" w:space="0" w:color="auto"/>
          </w:divBdr>
        </w:div>
        <w:div w:id="945506891">
          <w:marLeft w:val="0"/>
          <w:marRight w:val="0"/>
          <w:marTop w:val="0"/>
          <w:marBottom w:val="0"/>
          <w:divBdr>
            <w:top w:val="none" w:sz="0" w:space="0" w:color="auto"/>
            <w:left w:val="none" w:sz="0" w:space="0" w:color="auto"/>
            <w:bottom w:val="none" w:sz="0" w:space="0" w:color="auto"/>
            <w:right w:val="none" w:sz="0" w:space="0" w:color="auto"/>
          </w:divBdr>
        </w:div>
        <w:div w:id="1465658942">
          <w:marLeft w:val="0"/>
          <w:marRight w:val="0"/>
          <w:marTop w:val="0"/>
          <w:marBottom w:val="0"/>
          <w:divBdr>
            <w:top w:val="none" w:sz="0" w:space="0" w:color="auto"/>
            <w:left w:val="none" w:sz="0" w:space="0" w:color="auto"/>
            <w:bottom w:val="none" w:sz="0" w:space="0" w:color="auto"/>
            <w:right w:val="none" w:sz="0" w:space="0" w:color="auto"/>
          </w:divBdr>
        </w:div>
        <w:div w:id="1740788580">
          <w:marLeft w:val="0"/>
          <w:marRight w:val="0"/>
          <w:marTop w:val="0"/>
          <w:marBottom w:val="0"/>
          <w:divBdr>
            <w:top w:val="none" w:sz="0" w:space="0" w:color="auto"/>
            <w:left w:val="none" w:sz="0" w:space="0" w:color="auto"/>
            <w:bottom w:val="none" w:sz="0" w:space="0" w:color="auto"/>
            <w:right w:val="none" w:sz="0" w:space="0" w:color="auto"/>
          </w:divBdr>
        </w:div>
      </w:divsChild>
    </w:div>
    <w:div w:id="627323849">
      <w:bodyDiv w:val="1"/>
      <w:marLeft w:val="0"/>
      <w:marRight w:val="0"/>
      <w:marTop w:val="0"/>
      <w:marBottom w:val="0"/>
      <w:divBdr>
        <w:top w:val="none" w:sz="0" w:space="0" w:color="auto"/>
        <w:left w:val="none" w:sz="0" w:space="0" w:color="auto"/>
        <w:bottom w:val="none" w:sz="0" w:space="0" w:color="auto"/>
        <w:right w:val="none" w:sz="0" w:space="0" w:color="auto"/>
      </w:divBdr>
      <w:divsChild>
        <w:div w:id="409620653">
          <w:marLeft w:val="720"/>
          <w:marRight w:val="0"/>
          <w:marTop w:val="0"/>
          <w:marBottom w:val="0"/>
          <w:divBdr>
            <w:top w:val="none" w:sz="0" w:space="0" w:color="auto"/>
            <w:left w:val="none" w:sz="0" w:space="0" w:color="auto"/>
            <w:bottom w:val="none" w:sz="0" w:space="0" w:color="auto"/>
            <w:right w:val="none" w:sz="0" w:space="0" w:color="auto"/>
          </w:divBdr>
        </w:div>
        <w:div w:id="562562433">
          <w:marLeft w:val="720"/>
          <w:marRight w:val="0"/>
          <w:marTop w:val="0"/>
          <w:marBottom w:val="0"/>
          <w:divBdr>
            <w:top w:val="none" w:sz="0" w:space="0" w:color="auto"/>
            <w:left w:val="none" w:sz="0" w:space="0" w:color="auto"/>
            <w:bottom w:val="none" w:sz="0" w:space="0" w:color="auto"/>
            <w:right w:val="none" w:sz="0" w:space="0" w:color="auto"/>
          </w:divBdr>
        </w:div>
        <w:div w:id="741291331">
          <w:marLeft w:val="720"/>
          <w:marRight w:val="0"/>
          <w:marTop w:val="0"/>
          <w:marBottom w:val="0"/>
          <w:divBdr>
            <w:top w:val="none" w:sz="0" w:space="0" w:color="auto"/>
            <w:left w:val="none" w:sz="0" w:space="0" w:color="auto"/>
            <w:bottom w:val="none" w:sz="0" w:space="0" w:color="auto"/>
            <w:right w:val="none" w:sz="0" w:space="0" w:color="auto"/>
          </w:divBdr>
        </w:div>
      </w:divsChild>
    </w:div>
    <w:div w:id="662661792">
      <w:bodyDiv w:val="1"/>
      <w:marLeft w:val="0"/>
      <w:marRight w:val="0"/>
      <w:marTop w:val="0"/>
      <w:marBottom w:val="0"/>
      <w:divBdr>
        <w:top w:val="none" w:sz="0" w:space="0" w:color="auto"/>
        <w:left w:val="none" w:sz="0" w:space="0" w:color="auto"/>
        <w:bottom w:val="none" w:sz="0" w:space="0" w:color="auto"/>
        <w:right w:val="none" w:sz="0" w:space="0" w:color="auto"/>
      </w:divBdr>
    </w:div>
    <w:div w:id="662783508">
      <w:bodyDiv w:val="1"/>
      <w:marLeft w:val="0"/>
      <w:marRight w:val="0"/>
      <w:marTop w:val="0"/>
      <w:marBottom w:val="0"/>
      <w:divBdr>
        <w:top w:val="none" w:sz="0" w:space="0" w:color="auto"/>
        <w:left w:val="none" w:sz="0" w:space="0" w:color="auto"/>
        <w:bottom w:val="none" w:sz="0" w:space="0" w:color="auto"/>
        <w:right w:val="none" w:sz="0" w:space="0" w:color="auto"/>
      </w:divBdr>
    </w:div>
    <w:div w:id="684329441">
      <w:bodyDiv w:val="1"/>
      <w:marLeft w:val="0"/>
      <w:marRight w:val="0"/>
      <w:marTop w:val="0"/>
      <w:marBottom w:val="0"/>
      <w:divBdr>
        <w:top w:val="none" w:sz="0" w:space="0" w:color="auto"/>
        <w:left w:val="none" w:sz="0" w:space="0" w:color="auto"/>
        <w:bottom w:val="none" w:sz="0" w:space="0" w:color="auto"/>
        <w:right w:val="none" w:sz="0" w:space="0" w:color="auto"/>
      </w:divBdr>
    </w:div>
    <w:div w:id="697393843">
      <w:bodyDiv w:val="1"/>
      <w:marLeft w:val="0"/>
      <w:marRight w:val="0"/>
      <w:marTop w:val="0"/>
      <w:marBottom w:val="0"/>
      <w:divBdr>
        <w:top w:val="none" w:sz="0" w:space="0" w:color="auto"/>
        <w:left w:val="none" w:sz="0" w:space="0" w:color="auto"/>
        <w:bottom w:val="none" w:sz="0" w:space="0" w:color="auto"/>
        <w:right w:val="none" w:sz="0" w:space="0" w:color="auto"/>
      </w:divBdr>
    </w:div>
    <w:div w:id="784737850">
      <w:bodyDiv w:val="1"/>
      <w:marLeft w:val="0"/>
      <w:marRight w:val="0"/>
      <w:marTop w:val="0"/>
      <w:marBottom w:val="0"/>
      <w:divBdr>
        <w:top w:val="none" w:sz="0" w:space="0" w:color="auto"/>
        <w:left w:val="none" w:sz="0" w:space="0" w:color="auto"/>
        <w:bottom w:val="none" w:sz="0" w:space="0" w:color="auto"/>
        <w:right w:val="none" w:sz="0" w:space="0" w:color="auto"/>
      </w:divBdr>
    </w:div>
    <w:div w:id="791023391">
      <w:bodyDiv w:val="1"/>
      <w:marLeft w:val="0"/>
      <w:marRight w:val="0"/>
      <w:marTop w:val="0"/>
      <w:marBottom w:val="0"/>
      <w:divBdr>
        <w:top w:val="none" w:sz="0" w:space="0" w:color="auto"/>
        <w:left w:val="none" w:sz="0" w:space="0" w:color="auto"/>
        <w:bottom w:val="none" w:sz="0" w:space="0" w:color="auto"/>
        <w:right w:val="none" w:sz="0" w:space="0" w:color="auto"/>
      </w:divBdr>
    </w:div>
    <w:div w:id="909080992">
      <w:bodyDiv w:val="1"/>
      <w:marLeft w:val="0"/>
      <w:marRight w:val="0"/>
      <w:marTop w:val="0"/>
      <w:marBottom w:val="0"/>
      <w:divBdr>
        <w:top w:val="none" w:sz="0" w:space="0" w:color="auto"/>
        <w:left w:val="none" w:sz="0" w:space="0" w:color="auto"/>
        <w:bottom w:val="none" w:sz="0" w:space="0" w:color="auto"/>
        <w:right w:val="none" w:sz="0" w:space="0" w:color="auto"/>
      </w:divBdr>
    </w:div>
    <w:div w:id="916020161">
      <w:bodyDiv w:val="1"/>
      <w:marLeft w:val="0"/>
      <w:marRight w:val="0"/>
      <w:marTop w:val="0"/>
      <w:marBottom w:val="0"/>
      <w:divBdr>
        <w:top w:val="none" w:sz="0" w:space="0" w:color="auto"/>
        <w:left w:val="none" w:sz="0" w:space="0" w:color="auto"/>
        <w:bottom w:val="none" w:sz="0" w:space="0" w:color="auto"/>
        <w:right w:val="none" w:sz="0" w:space="0" w:color="auto"/>
      </w:divBdr>
    </w:div>
    <w:div w:id="924148396">
      <w:bodyDiv w:val="1"/>
      <w:marLeft w:val="0"/>
      <w:marRight w:val="0"/>
      <w:marTop w:val="0"/>
      <w:marBottom w:val="0"/>
      <w:divBdr>
        <w:top w:val="none" w:sz="0" w:space="0" w:color="auto"/>
        <w:left w:val="none" w:sz="0" w:space="0" w:color="auto"/>
        <w:bottom w:val="none" w:sz="0" w:space="0" w:color="auto"/>
        <w:right w:val="none" w:sz="0" w:space="0" w:color="auto"/>
      </w:divBdr>
    </w:div>
    <w:div w:id="956912004">
      <w:bodyDiv w:val="1"/>
      <w:marLeft w:val="0"/>
      <w:marRight w:val="0"/>
      <w:marTop w:val="0"/>
      <w:marBottom w:val="0"/>
      <w:divBdr>
        <w:top w:val="none" w:sz="0" w:space="0" w:color="auto"/>
        <w:left w:val="none" w:sz="0" w:space="0" w:color="auto"/>
        <w:bottom w:val="none" w:sz="0" w:space="0" w:color="auto"/>
        <w:right w:val="none" w:sz="0" w:space="0" w:color="auto"/>
      </w:divBdr>
      <w:divsChild>
        <w:div w:id="454834264">
          <w:marLeft w:val="461"/>
          <w:marRight w:val="0"/>
          <w:marTop w:val="0"/>
          <w:marBottom w:val="0"/>
          <w:divBdr>
            <w:top w:val="none" w:sz="0" w:space="0" w:color="auto"/>
            <w:left w:val="none" w:sz="0" w:space="0" w:color="auto"/>
            <w:bottom w:val="none" w:sz="0" w:space="0" w:color="auto"/>
            <w:right w:val="none" w:sz="0" w:space="0" w:color="auto"/>
          </w:divBdr>
        </w:div>
        <w:div w:id="850611459">
          <w:marLeft w:val="461"/>
          <w:marRight w:val="0"/>
          <w:marTop w:val="0"/>
          <w:marBottom w:val="0"/>
          <w:divBdr>
            <w:top w:val="none" w:sz="0" w:space="0" w:color="auto"/>
            <w:left w:val="none" w:sz="0" w:space="0" w:color="auto"/>
            <w:bottom w:val="none" w:sz="0" w:space="0" w:color="auto"/>
            <w:right w:val="none" w:sz="0" w:space="0" w:color="auto"/>
          </w:divBdr>
        </w:div>
        <w:div w:id="896627585">
          <w:marLeft w:val="461"/>
          <w:marRight w:val="0"/>
          <w:marTop w:val="0"/>
          <w:marBottom w:val="0"/>
          <w:divBdr>
            <w:top w:val="none" w:sz="0" w:space="0" w:color="auto"/>
            <w:left w:val="none" w:sz="0" w:space="0" w:color="auto"/>
            <w:bottom w:val="none" w:sz="0" w:space="0" w:color="auto"/>
            <w:right w:val="none" w:sz="0" w:space="0" w:color="auto"/>
          </w:divBdr>
        </w:div>
        <w:div w:id="2120373059">
          <w:marLeft w:val="461"/>
          <w:marRight w:val="0"/>
          <w:marTop w:val="0"/>
          <w:marBottom w:val="0"/>
          <w:divBdr>
            <w:top w:val="none" w:sz="0" w:space="0" w:color="auto"/>
            <w:left w:val="none" w:sz="0" w:space="0" w:color="auto"/>
            <w:bottom w:val="none" w:sz="0" w:space="0" w:color="auto"/>
            <w:right w:val="none" w:sz="0" w:space="0" w:color="auto"/>
          </w:divBdr>
        </w:div>
      </w:divsChild>
    </w:div>
    <w:div w:id="967511601">
      <w:bodyDiv w:val="1"/>
      <w:marLeft w:val="0"/>
      <w:marRight w:val="0"/>
      <w:marTop w:val="0"/>
      <w:marBottom w:val="0"/>
      <w:divBdr>
        <w:top w:val="none" w:sz="0" w:space="0" w:color="auto"/>
        <w:left w:val="none" w:sz="0" w:space="0" w:color="auto"/>
        <w:bottom w:val="none" w:sz="0" w:space="0" w:color="auto"/>
        <w:right w:val="none" w:sz="0" w:space="0" w:color="auto"/>
      </w:divBdr>
    </w:div>
    <w:div w:id="985427742">
      <w:bodyDiv w:val="1"/>
      <w:marLeft w:val="0"/>
      <w:marRight w:val="0"/>
      <w:marTop w:val="0"/>
      <w:marBottom w:val="0"/>
      <w:divBdr>
        <w:top w:val="none" w:sz="0" w:space="0" w:color="auto"/>
        <w:left w:val="none" w:sz="0" w:space="0" w:color="auto"/>
        <w:bottom w:val="none" w:sz="0" w:space="0" w:color="auto"/>
        <w:right w:val="none" w:sz="0" w:space="0" w:color="auto"/>
      </w:divBdr>
    </w:div>
    <w:div w:id="1001741235">
      <w:bodyDiv w:val="1"/>
      <w:marLeft w:val="0"/>
      <w:marRight w:val="0"/>
      <w:marTop w:val="0"/>
      <w:marBottom w:val="0"/>
      <w:divBdr>
        <w:top w:val="none" w:sz="0" w:space="0" w:color="auto"/>
        <w:left w:val="none" w:sz="0" w:space="0" w:color="auto"/>
        <w:bottom w:val="none" w:sz="0" w:space="0" w:color="auto"/>
        <w:right w:val="none" w:sz="0" w:space="0" w:color="auto"/>
      </w:divBdr>
      <w:divsChild>
        <w:div w:id="259414124">
          <w:marLeft w:val="0"/>
          <w:marRight w:val="0"/>
          <w:marTop w:val="0"/>
          <w:marBottom w:val="0"/>
          <w:divBdr>
            <w:top w:val="none" w:sz="0" w:space="0" w:color="auto"/>
            <w:left w:val="none" w:sz="0" w:space="0" w:color="auto"/>
            <w:bottom w:val="none" w:sz="0" w:space="0" w:color="auto"/>
            <w:right w:val="none" w:sz="0" w:space="0" w:color="auto"/>
          </w:divBdr>
        </w:div>
      </w:divsChild>
    </w:div>
    <w:div w:id="1015571888">
      <w:bodyDiv w:val="1"/>
      <w:marLeft w:val="0"/>
      <w:marRight w:val="0"/>
      <w:marTop w:val="0"/>
      <w:marBottom w:val="0"/>
      <w:divBdr>
        <w:top w:val="none" w:sz="0" w:space="0" w:color="auto"/>
        <w:left w:val="none" w:sz="0" w:space="0" w:color="auto"/>
        <w:bottom w:val="none" w:sz="0" w:space="0" w:color="auto"/>
        <w:right w:val="none" w:sz="0" w:space="0" w:color="auto"/>
      </w:divBdr>
      <w:divsChild>
        <w:div w:id="1975062594">
          <w:marLeft w:val="0"/>
          <w:marRight w:val="0"/>
          <w:marTop w:val="0"/>
          <w:marBottom w:val="0"/>
          <w:divBdr>
            <w:top w:val="none" w:sz="0" w:space="0" w:color="auto"/>
            <w:left w:val="none" w:sz="0" w:space="0" w:color="auto"/>
            <w:bottom w:val="none" w:sz="0" w:space="0" w:color="auto"/>
            <w:right w:val="none" w:sz="0" w:space="0" w:color="auto"/>
          </w:divBdr>
          <w:divsChild>
            <w:div w:id="1622371639">
              <w:marLeft w:val="0"/>
              <w:marRight w:val="0"/>
              <w:marTop w:val="0"/>
              <w:marBottom w:val="0"/>
              <w:divBdr>
                <w:top w:val="none" w:sz="0" w:space="0" w:color="auto"/>
                <w:left w:val="none" w:sz="0" w:space="0" w:color="auto"/>
                <w:bottom w:val="none" w:sz="0" w:space="0" w:color="auto"/>
                <w:right w:val="none" w:sz="0" w:space="0" w:color="auto"/>
              </w:divBdr>
              <w:divsChild>
                <w:div w:id="1083718072">
                  <w:marLeft w:val="0"/>
                  <w:marRight w:val="0"/>
                  <w:marTop w:val="0"/>
                  <w:marBottom w:val="0"/>
                  <w:divBdr>
                    <w:top w:val="none" w:sz="0" w:space="0" w:color="auto"/>
                    <w:left w:val="none" w:sz="0" w:space="0" w:color="auto"/>
                    <w:bottom w:val="none" w:sz="0" w:space="0" w:color="auto"/>
                    <w:right w:val="none" w:sz="0" w:space="0" w:color="auto"/>
                  </w:divBdr>
                  <w:divsChild>
                    <w:div w:id="196937703">
                      <w:marLeft w:val="0"/>
                      <w:marRight w:val="0"/>
                      <w:marTop w:val="0"/>
                      <w:marBottom w:val="0"/>
                      <w:divBdr>
                        <w:top w:val="none" w:sz="0" w:space="0" w:color="auto"/>
                        <w:left w:val="none" w:sz="0" w:space="0" w:color="auto"/>
                        <w:bottom w:val="none" w:sz="0" w:space="0" w:color="auto"/>
                        <w:right w:val="none" w:sz="0" w:space="0" w:color="auto"/>
                      </w:divBdr>
                      <w:divsChild>
                        <w:div w:id="382678297">
                          <w:marLeft w:val="0"/>
                          <w:marRight w:val="0"/>
                          <w:marTop w:val="0"/>
                          <w:marBottom w:val="0"/>
                          <w:divBdr>
                            <w:top w:val="none" w:sz="0" w:space="0" w:color="auto"/>
                            <w:left w:val="none" w:sz="0" w:space="0" w:color="auto"/>
                            <w:bottom w:val="none" w:sz="0" w:space="0" w:color="auto"/>
                            <w:right w:val="none" w:sz="0" w:space="0" w:color="auto"/>
                          </w:divBdr>
                          <w:divsChild>
                            <w:div w:id="340549469">
                              <w:marLeft w:val="0"/>
                              <w:marRight w:val="0"/>
                              <w:marTop w:val="0"/>
                              <w:marBottom w:val="0"/>
                              <w:divBdr>
                                <w:top w:val="none" w:sz="0" w:space="0" w:color="auto"/>
                                <w:left w:val="none" w:sz="0" w:space="0" w:color="auto"/>
                                <w:bottom w:val="none" w:sz="0" w:space="0" w:color="auto"/>
                                <w:right w:val="none" w:sz="0" w:space="0" w:color="auto"/>
                              </w:divBdr>
                              <w:divsChild>
                                <w:div w:id="12254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76754">
      <w:bodyDiv w:val="1"/>
      <w:marLeft w:val="0"/>
      <w:marRight w:val="0"/>
      <w:marTop w:val="0"/>
      <w:marBottom w:val="0"/>
      <w:divBdr>
        <w:top w:val="none" w:sz="0" w:space="0" w:color="auto"/>
        <w:left w:val="none" w:sz="0" w:space="0" w:color="auto"/>
        <w:bottom w:val="none" w:sz="0" w:space="0" w:color="auto"/>
        <w:right w:val="none" w:sz="0" w:space="0" w:color="auto"/>
      </w:divBdr>
    </w:div>
    <w:div w:id="1055080142">
      <w:bodyDiv w:val="1"/>
      <w:marLeft w:val="0"/>
      <w:marRight w:val="0"/>
      <w:marTop w:val="0"/>
      <w:marBottom w:val="0"/>
      <w:divBdr>
        <w:top w:val="none" w:sz="0" w:space="0" w:color="auto"/>
        <w:left w:val="none" w:sz="0" w:space="0" w:color="auto"/>
        <w:bottom w:val="none" w:sz="0" w:space="0" w:color="auto"/>
        <w:right w:val="none" w:sz="0" w:space="0" w:color="auto"/>
      </w:divBdr>
    </w:div>
    <w:div w:id="1075278876">
      <w:bodyDiv w:val="1"/>
      <w:marLeft w:val="0"/>
      <w:marRight w:val="0"/>
      <w:marTop w:val="0"/>
      <w:marBottom w:val="0"/>
      <w:divBdr>
        <w:top w:val="none" w:sz="0" w:space="0" w:color="auto"/>
        <w:left w:val="none" w:sz="0" w:space="0" w:color="auto"/>
        <w:bottom w:val="none" w:sz="0" w:space="0" w:color="auto"/>
        <w:right w:val="none" w:sz="0" w:space="0" w:color="auto"/>
      </w:divBdr>
      <w:divsChild>
        <w:div w:id="507987034">
          <w:marLeft w:val="0"/>
          <w:marRight w:val="0"/>
          <w:marTop w:val="0"/>
          <w:marBottom w:val="0"/>
          <w:divBdr>
            <w:top w:val="none" w:sz="0" w:space="0" w:color="auto"/>
            <w:left w:val="none" w:sz="0" w:space="0" w:color="auto"/>
            <w:bottom w:val="none" w:sz="0" w:space="0" w:color="auto"/>
            <w:right w:val="none" w:sz="0" w:space="0" w:color="auto"/>
          </w:divBdr>
        </w:div>
      </w:divsChild>
    </w:div>
    <w:div w:id="1082138579">
      <w:bodyDiv w:val="1"/>
      <w:marLeft w:val="0"/>
      <w:marRight w:val="0"/>
      <w:marTop w:val="0"/>
      <w:marBottom w:val="0"/>
      <w:divBdr>
        <w:top w:val="none" w:sz="0" w:space="0" w:color="auto"/>
        <w:left w:val="none" w:sz="0" w:space="0" w:color="auto"/>
        <w:bottom w:val="none" w:sz="0" w:space="0" w:color="auto"/>
        <w:right w:val="none" w:sz="0" w:space="0" w:color="auto"/>
      </w:divBdr>
    </w:div>
    <w:div w:id="1121337329">
      <w:bodyDiv w:val="1"/>
      <w:marLeft w:val="0"/>
      <w:marRight w:val="0"/>
      <w:marTop w:val="0"/>
      <w:marBottom w:val="0"/>
      <w:divBdr>
        <w:top w:val="none" w:sz="0" w:space="0" w:color="auto"/>
        <w:left w:val="none" w:sz="0" w:space="0" w:color="auto"/>
        <w:bottom w:val="none" w:sz="0" w:space="0" w:color="auto"/>
        <w:right w:val="none" w:sz="0" w:space="0" w:color="auto"/>
      </w:divBdr>
    </w:div>
    <w:div w:id="1121920646">
      <w:bodyDiv w:val="1"/>
      <w:marLeft w:val="0"/>
      <w:marRight w:val="0"/>
      <w:marTop w:val="0"/>
      <w:marBottom w:val="0"/>
      <w:divBdr>
        <w:top w:val="none" w:sz="0" w:space="0" w:color="auto"/>
        <w:left w:val="none" w:sz="0" w:space="0" w:color="auto"/>
        <w:bottom w:val="none" w:sz="0" w:space="0" w:color="auto"/>
        <w:right w:val="none" w:sz="0" w:space="0" w:color="auto"/>
      </w:divBdr>
      <w:divsChild>
        <w:div w:id="149684722">
          <w:marLeft w:val="950"/>
          <w:marRight w:val="0"/>
          <w:marTop w:val="0"/>
          <w:marBottom w:val="0"/>
          <w:divBdr>
            <w:top w:val="none" w:sz="0" w:space="0" w:color="auto"/>
            <w:left w:val="none" w:sz="0" w:space="0" w:color="auto"/>
            <w:bottom w:val="none" w:sz="0" w:space="0" w:color="auto"/>
            <w:right w:val="none" w:sz="0" w:space="0" w:color="auto"/>
          </w:divBdr>
        </w:div>
        <w:div w:id="1613976959">
          <w:marLeft w:val="950"/>
          <w:marRight w:val="0"/>
          <w:marTop w:val="0"/>
          <w:marBottom w:val="0"/>
          <w:divBdr>
            <w:top w:val="none" w:sz="0" w:space="0" w:color="auto"/>
            <w:left w:val="none" w:sz="0" w:space="0" w:color="auto"/>
            <w:bottom w:val="none" w:sz="0" w:space="0" w:color="auto"/>
            <w:right w:val="none" w:sz="0" w:space="0" w:color="auto"/>
          </w:divBdr>
        </w:div>
        <w:div w:id="1864128821">
          <w:marLeft w:val="950"/>
          <w:marRight w:val="0"/>
          <w:marTop w:val="0"/>
          <w:marBottom w:val="0"/>
          <w:divBdr>
            <w:top w:val="none" w:sz="0" w:space="0" w:color="auto"/>
            <w:left w:val="none" w:sz="0" w:space="0" w:color="auto"/>
            <w:bottom w:val="none" w:sz="0" w:space="0" w:color="auto"/>
            <w:right w:val="none" w:sz="0" w:space="0" w:color="auto"/>
          </w:divBdr>
        </w:div>
        <w:div w:id="1867017815">
          <w:marLeft w:val="950"/>
          <w:marRight w:val="0"/>
          <w:marTop w:val="0"/>
          <w:marBottom w:val="0"/>
          <w:divBdr>
            <w:top w:val="none" w:sz="0" w:space="0" w:color="auto"/>
            <w:left w:val="none" w:sz="0" w:space="0" w:color="auto"/>
            <w:bottom w:val="none" w:sz="0" w:space="0" w:color="auto"/>
            <w:right w:val="none" w:sz="0" w:space="0" w:color="auto"/>
          </w:divBdr>
        </w:div>
        <w:div w:id="2032101722">
          <w:marLeft w:val="950"/>
          <w:marRight w:val="0"/>
          <w:marTop w:val="0"/>
          <w:marBottom w:val="0"/>
          <w:divBdr>
            <w:top w:val="none" w:sz="0" w:space="0" w:color="auto"/>
            <w:left w:val="none" w:sz="0" w:space="0" w:color="auto"/>
            <w:bottom w:val="none" w:sz="0" w:space="0" w:color="auto"/>
            <w:right w:val="none" w:sz="0" w:space="0" w:color="auto"/>
          </w:divBdr>
        </w:div>
      </w:divsChild>
    </w:div>
    <w:div w:id="1151672158">
      <w:bodyDiv w:val="1"/>
      <w:marLeft w:val="0"/>
      <w:marRight w:val="0"/>
      <w:marTop w:val="0"/>
      <w:marBottom w:val="0"/>
      <w:divBdr>
        <w:top w:val="none" w:sz="0" w:space="0" w:color="auto"/>
        <w:left w:val="none" w:sz="0" w:space="0" w:color="auto"/>
        <w:bottom w:val="none" w:sz="0" w:space="0" w:color="auto"/>
        <w:right w:val="none" w:sz="0" w:space="0" w:color="auto"/>
      </w:divBdr>
    </w:div>
    <w:div w:id="1168136364">
      <w:bodyDiv w:val="1"/>
      <w:marLeft w:val="0"/>
      <w:marRight w:val="0"/>
      <w:marTop w:val="0"/>
      <w:marBottom w:val="0"/>
      <w:divBdr>
        <w:top w:val="none" w:sz="0" w:space="0" w:color="auto"/>
        <w:left w:val="none" w:sz="0" w:space="0" w:color="auto"/>
        <w:bottom w:val="none" w:sz="0" w:space="0" w:color="auto"/>
        <w:right w:val="none" w:sz="0" w:space="0" w:color="auto"/>
      </w:divBdr>
    </w:div>
    <w:div w:id="1195075491">
      <w:bodyDiv w:val="1"/>
      <w:marLeft w:val="0"/>
      <w:marRight w:val="0"/>
      <w:marTop w:val="0"/>
      <w:marBottom w:val="0"/>
      <w:divBdr>
        <w:top w:val="none" w:sz="0" w:space="0" w:color="auto"/>
        <w:left w:val="none" w:sz="0" w:space="0" w:color="auto"/>
        <w:bottom w:val="none" w:sz="0" w:space="0" w:color="auto"/>
        <w:right w:val="none" w:sz="0" w:space="0" w:color="auto"/>
      </w:divBdr>
    </w:div>
    <w:div w:id="1199970219">
      <w:bodyDiv w:val="1"/>
      <w:marLeft w:val="0"/>
      <w:marRight w:val="0"/>
      <w:marTop w:val="0"/>
      <w:marBottom w:val="0"/>
      <w:divBdr>
        <w:top w:val="none" w:sz="0" w:space="0" w:color="auto"/>
        <w:left w:val="none" w:sz="0" w:space="0" w:color="auto"/>
        <w:bottom w:val="none" w:sz="0" w:space="0" w:color="auto"/>
        <w:right w:val="none" w:sz="0" w:space="0" w:color="auto"/>
      </w:divBdr>
    </w:div>
    <w:div w:id="1237133273">
      <w:bodyDiv w:val="1"/>
      <w:marLeft w:val="0"/>
      <w:marRight w:val="0"/>
      <w:marTop w:val="0"/>
      <w:marBottom w:val="0"/>
      <w:divBdr>
        <w:top w:val="none" w:sz="0" w:space="0" w:color="auto"/>
        <w:left w:val="none" w:sz="0" w:space="0" w:color="auto"/>
        <w:bottom w:val="none" w:sz="0" w:space="0" w:color="auto"/>
        <w:right w:val="none" w:sz="0" w:space="0" w:color="auto"/>
      </w:divBdr>
      <w:divsChild>
        <w:div w:id="1105885498">
          <w:marLeft w:val="446"/>
          <w:marRight w:val="0"/>
          <w:marTop w:val="0"/>
          <w:marBottom w:val="0"/>
          <w:divBdr>
            <w:top w:val="none" w:sz="0" w:space="0" w:color="auto"/>
            <w:left w:val="none" w:sz="0" w:space="0" w:color="auto"/>
            <w:bottom w:val="none" w:sz="0" w:space="0" w:color="auto"/>
            <w:right w:val="none" w:sz="0" w:space="0" w:color="auto"/>
          </w:divBdr>
        </w:div>
        <w:div w:id="799688721">
          <w:marLeft w:val="446"/>
          <w:marRight w:val="0"/>
          <w:marTop w:val="0"/>
          <w:marBottom w:val="0"/>
          <w:divBdr>
            <w:top w:val="none" w:sz="0" w:space="0" w:color="auto"/>
            <w:left w:val="none" w:sz="0" w:space="0" w:color="auto"/>
            <w:bottom w:val="none" w:sz="0" w:space="0" w:color="auto"/>
            <w:right w:val="none" w:sz="0" w:space="0" w:color="auto"/>
          </w:divBdr>
        </w:div>
        <w:div w:id="1727679892">
          <w:marLeft w:val="446"/>
          <w:marRight w:val="0"/>
          <w:marTop w:val="0"/>
          <w:marBottom w:val="0"/>
          <w:divBdr>
            <w:top w:val="none" w:sz="0" w:space="0" w:color="auto"/>
            <w:left w:val="none" w:sz="0" w:space="0" w:color="auto"/>
            <w:bottom w:val="none" w:sz="0" w:space="0" w:color="auto"/>
            <w:right w:val="none" w:sz="0" w:space="0" w:color="auto"/>
          </w:divBdr>
        </w:div>
      </w:divsChild>
    </w:div>
    <w:div w:id="1270316808">
      <w:bodyDiv w:val="1"/>
      <w:marLeft w:val="0"/>
      <w:marRight w:val="0"/>
      <w:marTop w:val="0"/>
      <w:marBottom w:val="0"/>
      <w:divBdr>
        <w:top w:val="none" w:sz="0" w:space="0" w:color="auto"/>
        <w:left w:val="none" w:sz="0" w:space="0" w:color="auto"/>
        <w:bottom w:val="none" w:sz="0" w:space="0" w:color="auto"/>
        <w:right w:val="none" w:sz="0" w:space="0" w:color="auto"/>
      </w:divBdr>
    </w:div>
    <w:div w:id="1303579769">
      <w:bodyDiv w:val="1"/>
      <w:marLeft w:val="0"/>
      <w:marRight w:val="0"/>
      <w:marTop w:val="0"/>
      <w:marBottom w:val="0"/>
      <w:divBdr>
        <w:top w:val="none" w:sz="0" w:space="0" w:color="auto"/>
        <w:left w:val="none" w:sz="0" w:space="0" w:color="auto"/>
        <w:bottom w:val="none" w:sz="0" w:space="0" w:color="auto"/>
        <w:right w:val="none" w:sz="0" w:space="0" w:color="auto"/>
      </w:divBdr>
    </w:div>
    <w:div w:id="1311639267">
      <w:bodyDiv w:val="1"/>
      <w:marLeft w:val="0"/>
      <w:marRight w:val="0"/>
      <w:marTop w:val="0"/>
      <w:marBottom w:val="0"/>
      <w:divBdr>
        <w:top w:val="none" w:sz="0" w:space="0" w:color="auto"/>
        <w:left w:val="none" w:sz="0" w:space="0" w:color="auto"/>
        <w:bottom w:val="none" w:sz="0" w:space="0" w:color="auto"/>
        <w:right w:val="none" w:sz="0" w:space="0" w:color="auto"/>
      </w:divBdr>
    </w:div>
    <w:div w:id="1314679974">
      <w:bodyDiv w:val="1"/>
      <w:marLeft w:val="0"/>
      <w:marRight w:val="0"/>
      <w:marTop w:val="0"/>
      <w:marBottom w:val="0"/>
      <w:divBdr>
        <w:top w:val="none" w:sz="0" w:space="0" w:color="auto"/>
        <w:left w:val="none" w:sz="0" w:space="0" w:color="auto"/>
        <w:bottom w:val="none" w:sz="0" w:space="0" w:color="auto"/>
        <w:right w:val="none" w:sz="0" w:space="0" w:color="auto"/>
      </w:divBdr>
      <w:divsChild>
        <w:div w:id="1808817886">
          <w:marLeft w:val="720"/>
          <w:marRight w:val="0"/>
          <w:marTop w:val="0"/>
          <w:marBottom w:val="0"/>
          <w:divBdr>
            <w:top w:val="none" w:sz="0" w:space="0" w:color="auto"/>
            <w:left w:val="none" w:sz="0" w:space="0" w:color="auto"/>
            <w:bottom w:val="none" w:sz="0" w:space="0" w:color="auto"/>
            <w:right w:val="none" w:sz="0" w:space="0" w:color="auto"/>
          </w:divBdr>
        </w:div>
        <w:div w:id="724569708">
          <w:marLeft w:val="720"/>
          <w:marRight w:val="0"/>
          <w:marTop w:val="0"/>
          <w:marBottom w:val="0"/>
          <w:divBdr>
            <w:top w:val="none" w:sz="0" w:space="0" w:color="auto"/>
            <w:left w:val="none" w:sz="0" w:space="0" w:color="auto"/>
            <w:bottom w:val="none" w:sz="0" w:space="0" w:color="auto"/>
            <w:right w:val="none" w:sz="0" w:space="0" w:color="auto"/>
          </w:divBdr>
        </w:div>
        <w:div w:id="950673525">
          <w:marLeft w:val="720"/>
          <w:marRight w:val="0"/>
          <w:marTop w:val="0"/>
          <w:marBottom w:val="0"/>
          <w:divBdr>
            <w:top w:val="none" w:sz="0" w:space="0" w:color="auto"/>
            <w:left w:val="none" w:sz="0" w:space="0" w:color="auto"/>
            <w:bottom w:val="none" w:sz="0" w:space="0" w:color="auto"/>
            <w:right w:val="none" w:sz="0" w:space="0" w:color="auto"/>
          </w:divBdr>
        </w:div>
        <w:div w:id="1032656345">
          <w:marLeft w:val="720"/>
          <w:marRight w:val="0"/>
          <w:marTop w:val="0"/>
          <w:marBottom w:val="0"/>
          <w:divBdr>
            <w:top w:val="none" w:sz="0" w:space="0" w:color="auto"/>
            <w:left w:val="none" w:sz="0" w:space="0" w:color="auto"/>
            <w:bottom w:val="none" w:sz="0" w:space="0" w:color="auto"/>
            <w:right w:val="none" w:sz="0" w:space="0" w:color="auto"/>
          </w:divBdr>
        </w:div>
        <w:div w:id="753088030">
          <w:marLeft w:val="720"/>
          <w:marRight w:val="0"/>
          <w:marTop w:val="0"/>
          <w:marBottom w:val="0"/>
          <w:divBdr>
            <w:top w:val="none" w:sz="0" w:space="0" w:color="auto"/>
            <w:left w:val="none" w:sz="0" w:space="0" w:color="auto"/>
            <w:bottom w:val="none" w:sz="0" w:space="0" w:color="auto"/>
            <w:right w:val="none" w:sz="0" w:space="0" w:color="auto"/>
          </w:divBdr>
        </w:div>
        <w:div w:id="1358891381">
          <w:marLeft w:val="720"/>
          <w:marRight w:val="0"/>
          <w:marTop w:val="0"/>
          <w:marBottom w:val="0"/>
          <w:divBdr>
            <w:top w:val="none" w:sz="0" w:space="0" w:color="auto"/>
            <w:left w:val="none" w:sz="0" w:space="0" w:color="auto"/>
            <w:bottom w:val="none" w:sz="0" w:space="0" w:color="auto"/>
            <w:right w:val="none" w:sz="0" w:space="0" w:color="auto"/>
          </w:divBdr>
        </w:div>
      </w:divsChild>
    </w:div>
    <w:div w:id="1328438325">
      <w:bodyDiv w:val="1"/>
      <w:marLeft w:val="0"/>
      <w:marRight w:val="0"/>
      <w:marTop w:val="0"/>
      <w:marBottom w:val="0"/>
      <w:divBdr>
        <w:top w:val="none" w:sz="0" w:space="0" w:color="auto"/>
        <w:left w:val="none" w:sz="0" w:space="0" w:color="auto"/>
        <w:bottom w:val="none" w:sz="0" w:space="0" w:color="auto"/>
        <w:right w:val="none" w:sz="0" w:space="0" w:color="auto"/>
      </w:divBdr>
    </w:div>
    <w:div w:id="1347906742">
      <w:bodyDiv w:val="1"/>
      <w:marLeft w:val="0"/>
      <w:marRight w:val="0"/>
      <w:marTop w:val="0"/>
      <w:marBottom w:val="0"/>
      <w:divBdr>
        <w:top w:val="none" w:sz="0" w:space="0" w:color="auto"/>
        <w:left w:val="none" w:sz="0" w:space="0" w:color="auto"/>
        <w:bottom w:val="none" w:sz="0" w:space="0" w:color="auto"/>
        <w:right w:val="none" w:sz="0" w:space="0" w:color="auto"/>
      </w:divBdr>
      <w:divsChild>
        <w:div w:id="1311443317">
          <w:marLeft w:val="461"/>
          <w:marRight w:val="0"/>
          <w:marTop w:val="0"/>
          <w:marBottom w:val="0"/>
          <w:divBdr>
            <w:top w:val="none" w:sz="0" w:space="0" w:color="auto"/>
            <w:left w:val="none" w:sz="0" w:space="0" w:color="auto"/>
            <w:bottom w:val="none" w:sz="0" w:space="0" w:color="auto"/>
            <w:right w:val="none" w:sz="0" w:space="0" w:color="auto"/>
          </w:divBdr>
        </w:div>
        <w:div w:id="1621061341">
          <w:marLeft w:val="461"/>
          <w:marRight w:val="0"/>
          <w:marTop w:val="0"/>
          <w:marBottom w:val="0"/>
          <w:divBdr>
            <w:top w:val="none" w:sz="0" w:space="0" w:color="auto"/>
            <w:left w:val="none" w:sz="0" w:space="0" w:color="auto"/>
            <w:bottom w:val="none" w:sz="0" w:space="0" w:color="auto"/>
            <w:right w:val="none" w:sz="0" w:space="0" w:color="auto"/>
          </w:divBdr>
        </w:div>
        <w:div w:id="2131514464">
          <w:marLeft w:val="461"/>
          <w:marRight w:val="0"/>
          <w:marTop w:val="0"/>
          <w:marBottom w:val="0"/>
          <w:divBdr>
            <w:top w:val="none" w:sz="0" w:space="0" w:color="auto"/>
            <w:left w:val="none" w:sz="0" w:space="0" w:color="auto"/>
            <w:bottom w:val="none" w:sz="0" w:space="0" w:color="auto"/>
            <w:right w:val="none" w:sz="0" w:space="0" w:color="auto"/>
          </w:divBdr>
        </w:div>
      </w:divsChild>
    </w:div>
    <w:div w:id="1355955620">
      <w:bodyDiv w:val="1"/>
      <w:marLeft w:val="0"/>
      <w:marRight w:val="0"/>
      <w:marTop w:val="0"/>
      <w:marBottom w:val="0"/>
      <w:divBdr>
        <w:top w:val="none" w:sz="0" w:space="0" w:color="auto"/>
        <w:left w:val="none" w:sz="0" w:space="0" w:color="auto"/>
        <w:bottom w:val="none" w:sz="0" w:space="0" w:color="auto"/>
        <w:right w:val="none" w:sz="0" w:space="0" w:color="auto"/>
      </w:divBdr>
    </w:div>
    <w:div w:id="1363289003">
      <w:bodyDiv w:val="1"/>
      <w:marLeft w:val="0"/>
      <w:marRight w:val="0"/>
      <w:marTop w:val="0"/>
      <w:marBottom w:val="0"/>
      <w:divBdr>
        <w:top w:val="none" w:sz="0" w:space="0" w:color="auto"/>
        <w:left w:val="none" w:sz="0" w:space="0" w:color="auto"/>
        <w:bottom w:val="none" w:sz="0" w:space="0" w:color="auto"/>
        <w:right w:val="none" w:sz="0" w:space="0" w:color="auto"/>
      </w:divBdr>
    </w:div>
    <w:div w:id="1398438269">
      <w:bodyDiv w:val="1"/>
      <w:marLeft w:val="0"/>
      <w:marRight w:val="0"/>
      <w:marTop w:val="0"/>
      <w:marBottom w:val="0"/>
      <w:divBdr>
        <w:top w:val="none" w:sz="0" w:space="0" w:color="auto"/>
        <w:left w:val="none" w:sz="0" w:space="0" w:color="auto"/>
        <w:bottom w:val="none" w:sz="0" w:space="0" w:color="auto"/>
        <w:right w:val="none" w:sz="0" w:space="0" w:color="auto"/>
      </w:divBdr>
      <w:divsChild>
        <w:div w:id="387457727">
          <w:marLeft w:val="0"/>
          <w:marRight w:val="0"/>
          <w:marTop w:val="0"/>
          <w:marBottom w:val="0"/>
          <w:divBdr>
            <w:top w:val="none" w:sz="0" w:space="0" w:color="auto"/>
            <w:left w:val="none" w:sz="0" w:space="0" w:color="auto"/>
            <w:bottom w:val="none" w:sz="0" w:space="0" w:color="auto"/>
            <w:right w:val="none" w:sz="0" w:space="0" w:color="auto"/>
          </w:divBdr>
        </w:div>
        <w:div w:id="395737449">
          <w:marLeft w:val="0"/>
          <w:marRight w:val="0"/>
          <w:marTop w:val="0"/>
          <w:marBottom w:val="0"/>
          <w:divBdr>
            <w:top w:val="none" w:sz="0" w:space="0" w:color="auto"/>
            <w:left w:val="none" w:sz="0" w:space="0" w:color="auto"/>
            <w:bottom w:val="none" w:sz="0" w:space="0" w:color="auto"/>
            <w:right w:val="none" w:sz="0" w:space="0" w:color="auto"/>
          </w:divBdr>
        </w:div>
      </w:divsChild>
    </w:div>
    <w:div w:id="1423263463">
      <w:bodyDiv w:val="1"/>
      <w:marLeft w:val="0"/>
      <w:marRight w:val="0"/>
      <w:marTop w:val="0"/>
      <w:marBottom w:val="0"/>
      <w:divBdr>
        <w:top w:val="none" w:sz="0" w:space="0" w:color="auto"/>
        <w:left w:val="none" w:sz="0" w:space="0" w:color="auto"/>
        <w:bottom w:val="none" w:sz="0" w:space="0" w:color="auto"/>
        <w:right w:val="none" w:sz="0" w:space="0" w:color="auto"/>
      </w:divBdr>
      <w:divsChild>
        <w:div w:id="1502811910">
          <w:marLeft w:val="0"/>
          <w:marRight w:val="0"/>
          <w:marTop w:val="0"/>
          <w:marBottom w:val="0"/>
          <w:divBdr>
            <w:top w:val="none" w:sz="0" w:space="0" w:color="auto"/>
            <w:left w:val="none" w:sz="0" w:space="0" w:color="auto"/>
            <w:bottom w:val="none" w:sz="0" w:space="0" w:color="auto"/>
            <w:right w:val="none" w:sz="0" w:space="0" w:color="auto"/>
          </w:divBdr>
        </w:div>
      </w:divsChild>
    </w:div>
    <w:div w:id="1430934087">
      <w:bodyDiv w:val="1"/>
      <w:marLeft w:val="0"/>
      <w:marRight w:val="0"/>
      <w:marTop w:val="0"/>
      <w:marBottom w:val="0"/>
      <w:divBdr>
        <w:top w:val="none" w:sz="0" w:space="0" w:color="auto"/>
        <w:left w:val="none" w:sz="0" w:space="0" w:color="auto"/>
        <w:bottom w:val="none" w:sz="0" w:space="0" w:color="auto"/>
        <w:right w:val="none" w:sz="0" w:space="0" w:color="auto"/>
      </w:divBdr>
      <w:divsChild>
        <w:div w:id="94139469">
          <w:marLeft w:val="0"/>
          <w:marRight w:val="0"/>
          <w:marTop w:val="0"/>
          <w:marBottom w:val="0"/>
          <w:divBdr>
            <w:top w:val="none" w:sz="0" w:space="0" w:color="auto"/>
            <w:left w:val="none" w:sz="0" w:space="0" w:color="auto"/>
            <w:bottom w:val="none" w:sz="0" w:space="0" w:color="auto"/>
            <w:right w:val="none" w:sz="0" w:space="0" w:color="auto"/>
          </w:divBdr>
          <w:divsChild>
            <w:div w:id="855577271">
              <w:marLeft w:val="0"/>
              <w:marRight w:val="0"/>
              <w:marTop w:val="0"/>
              <w:marBottom w:val="0"/>
              <w:divBdr>
                <w:top w:val="none" w:sz="0" w:space="0" w:color="auto"/>
                <w:left w:val="none" w:sz="0" w:space="0" w:color="auto"/>
                <w:bottom w:val="none" w:sz="0" w:space="0" w:color="auto"/>
                <w:right w:val="none" w:sz="0" w:space="0" w:color="auto"/>
              </w:divBdr>
            </w:div>
          </w:divsChild>
        </w:div>
        <w:div w:id="1957172100">
          <w:marLeft w:val="0"/>
          <w:marRight w:val="180"/>
          <w:marTop w:val="0"/>
          <w:marBottom w:val="0"/>
          <w:divBdr>
            <w:top w:val="none" w:sz="0" w:space="0" w:color="auto"/>
            <w:left w:val="none" w:sz="0" w:space="0" w:color="auto"/>
            <w:bottom w:val="none" w:sz="0" w:space="0" w:color="auto"/>
            <w:right w:val="none" w:sz="0" w:space="0" w:color="auto"/>
          </w:divBdr>
          <w:divsChild>
            <w:div w:id="3067125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1459448413">
      <w:bodyDiv w:val="1"/>
      <w:marLeft w:val="0"/>
      <w:marRight w:val="0"/>
      <w:marTop w:val="0"/>
      <w:marBottom w:val="0"/>
      <w:divBdr>
        <w:top w:val="none" w:sz="0" w:space="0" w:color="auto"/>
        <w:left w:val="none" w:sz="0" w:space="0" w:color="auto"/>
        <w:bottom w:val="none" w:sz="0" w:space="0" w:color="auto"/>
        <w:right w:val="none" w:sz="0" w:space="0" w:color="auto"/>
      </w:divBdr>
    </w:div>
    <w:div w:id="1485198564">
      <w:bodyDiv w:val="1"/>
      <w:marLeft w:val="0"/>
      <w:marRight w:val="0"/>
      <w:marTop w:val="0"/>
      <w:marBottom w:val="0"/>
      <w:divBdr>
        <w:top w:val="none" w:sz="0" w:space="0" w:color="auto"/>
        <w:left w:val="none" w:sz="0" w:space="0" w:color="auto"/>
        <w:bottom w:val="none" w:sz="0" w:space="0" w:color="auto"/>
        <w:right w:val="none" w:sz="0" w:space="0" w:color="auto"/>
      </w:divBdr>
    </w:div>
    <w:div w:id="1508474600">
      <w:bodyDiv w:val="1"/>
      <w:marLeft w:val="0"/>
      <w:marRight w:val="0"/>
      <w:marTop w:val="0"/>
      <w:marBottom w:val="0"/>
      <w:divBdr>
        <w:top w:val="none" w:sz="0" w:space="0" w:color="auto"/>
        <w:left w:val="none" w:sz="0" w:space="0" w:color="auto"/>
        <w:bottom w:val="none" w:sz="0" w:space="0" w:color="auto"/>
        <w:right w:val="none" w:sz="0" w:space="0" w:color="auto"/>
      </w:divBdr>
      <w:divsChild>
        <w:div w:id="273371437">
          <w:marLeft w:val="547"/>
          <w:marRight w:val="0"/>
          <w:marTop w:val="200"/>
          <w:marBottom w:val="0"/>
          <w:divBdr>
            <w:top w:val="none" w:sz="0" w:space="0" w:color="auto"/>
            <w:left w:val="none" w:sz="0" w:space="0" w:color="auto"/>
            <w:bottom w:val="none" w:sz="0" w:space="0" w:color="auto"/>
            <w:right w:val="none" w:sz="0" w:space="0" w:color="auto"/>
          </w:divBdr>
        </w:div>
      </w:divsChild>
    </w:div>
    <w:div w:id="1632324814">
      <w:bodyDiv w:val="1"/>
      <w:marLeft w:val="0"/>
      <w:marRight w:val="0"/>
      <w:marTop w:val="0"/>
      <w:marBottom w:val="0"/>
      <w:divBdr>
        <w:top w:val="none" w:sz="0" w:space="0" w:color="auto"/>
        <w:left w:val="none" w:sz="0" w:space="0" w:color="auto"/>
        <w:bottom w:val="none" w:sz="0" w:space="0" w:color="auto"/>
        <w:right w:val="none" w:sz="0" w:space="0" w:color="auto"/>
      </w:divBdr>
    </w:div>
    <w:div w:id="1681808609">
      <w:bodyDiv w:val="1"/>
      <w:marLeft w:val="0"/>
      <w:marRight w:val="0"/>
      <w:marTop w:val="0"/>
      <w:marBottom w:val="0"/>
      <w:divBdr>
        <w:top w:val="none" w:sz="0" w:space="0" w:color="auto"/>
        <w:left w:val="none" w:sz="0" w:space="0" w:color="auto"/>
        <w:bottom w:val="none" w:sz="0" w:space="0" w:color="auto"/>
        <w:right w:val="none" w:sz="0" w:space="0" w:color="auto"/>
      </w:divBdr>
    </w:div>
    <w:div w:id="1699576101">
      <w:bodyDiv w:val="1"/>
      <w:marLeft w:val="0"/>
      <w:marRight w:val="0"/>
      <w:marTop w:val="0"/>
      <w:marBottom w:val="0"/>
      <w:divBdr>
        <w:top w:val="none" w:sz="0" w:space="0" w:color="auto"/>
        <w:left w:val="none" w:sz="0" w:space="0" w:color="auto"/>
        <w:bottom w:val="none" w:sz="0" w:space="0" w:color="auto"/>
        <w:right w:val="none" w:sz="0" w:space="0" w:color="auto"/>
      </w:divBdr>
    </w:div>
    <w:div w:id="1701516865">
      <w:bodyDiv w:val="1"/>
      <w:marLeft w:val="0"/>
      <w:marRight w:val="0"/>
      <w:marTop w:val="0"/>
      <w:marBottom w:val="0"/>
      <w:divBdr>
        <w:top w:val="none" w:sz="0" w:space="0" w:color="auto"/>
        <w:left w:val="none" w:sz="0" w:space="0" w:color="auto"/>
        <w:bottom w:val="none" w:sz="0" w:space="0" w:color="auto"/>
        <w:right w:val="none" w:sz="0" w:space="0" w:color="auto"/>
      </w:divBdr>
    </w:div>
    <w:div w:id="1733387351">
      <w:bodyDiv w:val="1"/>
      <w:marLeft w:val="0"/>
      <w:marRight w:val="0"/>
      <w:marTop w:val="0"/>
      <w:marBottom w:val="0"/>
      <w:divBdr>
        <w:top w:val="none" w:sz="0" w:space="0" w:color="auto"/>
        <w:left w:val="none" w:sz="0" w:space="0" w:color="auto"/>
        <w:bottom w:val="none" w:sz="0" w:space="0" w:color="auto"/>
        <w:right w:val="none" w:sz="0" w:space="0" w:color="auto"/>
      </w:divBdr>
      <w:divsChild>
        <w:div w:id="1605771727">
          <w:marLeft w:val="965"/>
          <w:marRight w:val="0"/>
          <w:marTop w:val="0"/>
          <w:marBottom w:val="0"/>
          <w:divBdr>
            <w:top w:val="none" w:sz="0" w:space="0" w:color="auto"/>
            <w:left w:val="none" w:sz="0" w:space="0" w:color="auto"/>
            <w:bottom w:val="none" w:sz="0" w:space="0" w:color="auto"/>
            <w:right w:val="none" w:sz="0" w:space="0" w:color="auto"/>
          </w:divBdr>
        </w:div>
        <w:div w:id="1044987469">
          <w:marLeft w:val="965"/>
          <w:marRight w:val="0"/>
          <w:marTop w:val="0"/>
          <w:marBottom w:val="0"/>
          <w:divBdr>
            <w:top w:val="none" w:sz="0" w:space="0" w:color="auto"/>
            <w:left w:val="none" w:sz="0" w:space="0" w:color="auto"/>
            <w:bottom w:val="none" w:sz="0" w:space="0" w:color="auto"/>
            <w:right w:val="none" w:sz="0" w:space="0" w:color="auto"/>
          </w:divBdr>
        </w:div>
        <w:div w:id="1615747871">
          <w:marLeft w:val="965"/>
          <w:marRight w:val="0"/>
          <w:marTop w:val="0"/>
          <w:marBottom w:val="0"/>
          <w:divBdr>
            <w:top w:val="none" w:sz="0" w:space="0" w:color="auto"/>
            <w:left w:val="none" w:sz="0" w:space="0" w:color="auto"/>
            <w:bottom w:val="none" w:sz="0" w:space="0" w:color="auto"/>
            <w:right w:val="none" w:sz="0" w:space="0" w:color="auto"/>
          </w:divBdr>
        </w:div>
        <w:div w:id="2097358205">
          <w:marLeft w:val="965"/>
          <w:marRight w:val="0"/>
          <w:marTop w:val="0"/>
          <w:marBottom w:val="0"/>
          <w:divBdr>
            <w:top w:val="none" w:sz="0" w:space="0" w:color="auto"/>
            <w:left w:val="none" w:sz="0" w:space="0" w:color="auto"/>
            <w:bottom w:val="none" w:sz="0" w:space="0" w:color="auto"/>
            <w:right w:val="none" w:sz="0" w:space="0" w:color="auto"/>
          </w:divBdr>
        </w:div>
        <w:div w:id="1100219902">
          <w:marLeft w:val="965"/>
          <w:marRight w:val="0"/>
          <w:marTop w:val="0"/>
          <w:marBottom w:val="0"/>
          <w:divBdr>
            <w:top w:val="none" w:sz="0" w:space="0" w:color="auto"/>
            <w:left w:val="none" w:sz="0" w:space="0" w:color="auto"/>
            <w:bottom w:val="none" w:sz="0" w:space="0" w:color="auto"/>
            <w:right w:val="none" w:sz="0" w:space="0" w:color="auto"/>
          </w:divBdr>
        </w:div>
      </w:divsChild>
    </w:div>
    <w:div w:id="1752312690">
      <w:bodyDiv w:val="1"/>
      <w:marLeft w:val="0"/>
      <w:marRight w:val="0"/>
      <w:marTop w:val="0"/>
      <w:marBottom w:val="0"/>
      <w:divBdr>
        <w:top w:val="none" w:sz="0" w:space="0" w:color="auto"/>
        <w:left w:val="none" w:sz="0" w:space="0" w:color="auto"/>
        <w:bottom w:val="none" w:sz="0" w:space="0" w:color="auto"/>
        <w:right w:val="none" w:sz="0" w:space="0" w:color="auto"/>
      </w:divBdr>
    </w:div>
    <w:div w:id="1756003429">
      <w:bodyDiv w:val="1"/>
      <w:marLeft w:val="0"/>
      <w:marRight w:val="0"/>
      <w:marTop w:val="0"/>
      <w:marBottom w:val="0"/>
      <w:divBdr>
        <w:top w:val="none" w:sz="0" w:space="0" w:color="auto"/>
        <w:left w:val="none" w:sz="0" w:space="0" w:color="auto"/>
        <w:bottom w:val="none" w:sz="0" w:space="0" w:color="auto"/>
        <w:right w:val="none" w:sz="0" w:space="0" w:color="auto"/>
      </w:divBdr>
    </w:div>
    <w:div w:id="1764833522">
      <w:bodyDiv w:val="1"/>
      <w:marLeft w:val="0"/>
      <w:marRight w:val="0"/>
      <w:marTop w:val="0"/>
      <w:marBottom w:val="0"/>
      <w:divBdr>
        <w:top w:val="none" w:sz="0" w:space="0" w:color="auto"/>
        <w:left w:val="none" w:sz="0" w:space="0" w:color="auto"/>
        <w:bottom w:val="none" w:sz="0" w:space="0" w:color="auto"/>
        <w:right w:val="none" w:sz="0" w:space="0" w:color="auto"/>
      </w:divBdr>
    </w:div>
    <w:div w:id="1775980658">
      <w:bodyDiv w:val="1"/>
      <w:marLeft w:val="0"/>
      <w:marRight w:val="0"/>
      <w:marTop w:val="0"/>
      <w:marBottom w:val="0"/>
      <w:divBdr>
        <w:top w:val="none" w:sz="0" w:space="0" w:color="auto"/>
        <w:left w:val="none" w:sz="0" w:space="0" w:color="auto"/>
        <w:bottom w:val="none" w:sz="0" w:space="0" w:color="auto"/>
        <w:right w:val="none" w:sz="0" w:space="0" w:color="auto"/>
      </w:divBdr>
      <w:divsChild>
        <w:div w:id="231084883">
          <w:marLeft w:val="0"/>
          <w:marRight w:val="0"/>
          <w:marTop w:val="0"/>
          <w:marBottom w:val="0"/>
          <w:divBdr>
            <w:top w:val="none" w:sz="0" w:space="0" w:color="auto"/>
            <w:left w:val="none" w:sz="0" w:space="0" w:color="auto"/>
            <w:bottom w:val="none" w:sz="0" w:space="0" w:color="auto"/>
            <w:right w:val="none" w:sz="0" w:space="0" w:color="auto"/>
          </w:divBdr>
        </w:div>
        <w:div w:id="446776187">
          <w:marLeft w:val="0"/>
          <w:marRight w:val="0"/>
          <w:marTop w:val="0"/>
          <w:marBottom w:val="0"/>
          <w:divBdr>
            <w:top w:val="none" w:sz="0" w:space="0" w:color="auto"/>
            <w:left w:val="none" w:sz="0" w:space="0" w:color="auto"/>
            <w:bottom w:val="none" w:sz="0" w:space="0" w:color="auto"/>
            <w:right w:val="none" w:sz="0" w:space="0" w:color="auto"/>
          </w:divBdr>
        </w:div>
        <w:div w:id="725179104">
          <w:marLeft w:val="0"/>
          <w:marRight w:val="0"/>
          <w:marTop w:val="0"/>
          <w:marBottom w:val="0"/>
          <w:divBdr>
            <w:top w:val="none" w:sz="0" w:space="0" w:color="auto"/>
            <w:left w:val="none" w:sz="0" w:space="0" w:color="auto"/>
            <w:bottom w:val="none" w:sz="0" w:space="0" w:color="auto"/>
            <w:right w:val="none" w:sz="0" w:space="0" w:color="auto"/>
          </w:divBdr>
        </w:div>
        <w:div w:id="1408383890">
          <w:marLeft w:val="0"/>
          <w:marRight w:val="0"/>
          <w:marTop w:val="0"/>
          <w:marBottom w:val="0"/>
          <w:divBdr>
            <w:top w:val="none" w:sz="0" w:space="0" w:color="auto"/>
            <w:left w:val="none" w:sz="0" w:space="0" w:color="auto"/>
            <w:bottom w:val="none" w:sz="0" w:space="0" w:color="auto"/>
            <w:right w:val="none" w:sz="0" w:space="0" w:color="auto"/>
          </w:divBdr>
        </w:div>
        <w:div w:id="1588271679">
          <w:marLeft w:val="0"/>
          <w:marRight w:val="0"/>
          <w:marTop w:val="0"/>
          <w:marBottom w:val="0"/>
          <w:divBdr>
            <w:top w:val="none" w:sz="0" w:space="0" w:color="auto"/>
            <w:left w:val="none" w:sz="0" w:space="0" w:color="auto"/>
            <w:bottom w:val="none" w:sz="0" w:space="0" w:color="auto"/>
            <w:right w:val="none" w:sz="0" w:space="0" w:color="auto"/>
          </w:divBdr>
        </w:div>
        <w:div w:id="2026711110">
          <w:marLeft w:val="0"/>
          <w:marRight w:val="0"/>
          <w:marTop w:val="0"/>
          <w:marBottom w:val="0"/>
          <w:divBdr>
            <w:top w:val="none" w:sz="0" w:space="0" w:color="auto"/>
            <w:left w:val="none" w:sz="0" w:space="0" w:color="auto"/>
            <w:bottom w:val="none" w:sz="0" w:space="0" w:color="auto"/>
            <w:right w:val="none" w:sz="0" w:space="0" w:color="auto"/>
          </w:divBdr>
        </w:div>
        <w:div w:id="2028166951">
          <w:marLeft w:val="0"/>
          <w:marRight w:val="0"/>
          <w:marTop w:val="0"/>
          <w:marBottom w:val="0"/>
          <w:divBdr>
            <w:top w:val="none" w:sz="0" w:space="0" w:color="auto"/>
            <w:left w:val="none" w:sz="0" w:space="0" w:color="auto"/>
            <w:bottom w:val="none" w:sz="0" w:space="0" w:color="auto"/>
            <w:right w:val="none" w:sz="0" w:space="0" w:color="auto"/>
          </w:divBdr>
        </w:div>
        <w:div w:id="2111244263">
          <w:marLeft w:val="0"/>
          <w:marRight w:val="0"/>
          <w:marTop w:val="0"/>
          <w:marBottom w:val="0"/>
          <w:divBdr>
            <w:top w:val="none" w:sz="0" w:space="0" w:color="auto"/>
            <w:left w:val="none" w:sz="0" w:space="0" w:color="auto"/>
            <w:bottom w:val="none" w:sz="0" w:space="0" w:color="auto"/>
            <w:right w:val="none" w:sz="0" w:space="0" w:color="auto"/>
          </w:divBdr>
        </w:div>
      </w:divsChild>
    </w:div>
    <w:div w:id="1781024409">
      <w:bodyDiv w:val="1"/>
      <w:marLeft w:val="0"/>
      <w:marRight w:val="0"/>
      <w:marTop w:val="0"/>
      <w:marBottom w:val="0"/>
      <w:divBdr>
        <w:top w:val="none" w:sz="0" w:space="0" w:color="auto"/>
        <w:left w:val="none" w:sz="0" w:space="0" w:color="auto"/>
        <w:bottom w:val="none" w:sz="0" w:space="0" w:color="auto"/>
        <w:right w:val="none" w:sz="0" w:space="0" w:color="auto"/>
      </w:divBdr>
    </w:div>
    <w:div w:id="1784420463">
      <w:bodyDiv w:val="1"/>
      <w:marLeft w:val="0"/>
      <w:marRight w:val="0"/>
      <w:marTop w:val="0"/>
      <w:marBottom w:val="0"/>
      <w:divBdr>
        <w:top w:val="none" w:sz="0" w:space="0" w:color="auto"/>
        <w:left w:val="none" w:sz="0" w:space="0" w:color="auto"/>
        <w:bottom w:val="none" w:sz="0" w:space="0" w:color="auto"/>
        <w:right w:val="none" w:sz="0" w:space="0" w:color="auto"/>
      </w:divBdr>
      <w:divsChild>
        <w:div w:id="257251121">
          <w:marLeft w:val="0"/>
          <w:marRight w:val="0"/>
          <w:marTop w:val="0"/>
          <w:marBottom w:val="0"/>
          <w:divBdr>
            <w:top w:val="none" w:sz="0" w:space="0" w:color="auto"/>
            <w:left w:val="none" w:sz="0" w:space="0" w:color="auto"/>
            <w:bottom w:val="none" w:sz="0" w:space="0" w:color="auto"/>
            <w:right w:val="none" w:sz="0" w:space="0" w:color="auto"/>
          </w:divBdr>
        </w:div>
        <w:div w:id="364864612">
          <w:marLeft w:val="0"/>
          <w:marRight w:val="0"/>
          <w:marTop w:val="0"/>
          <w:marBottom w:val="0"/>
          <w:divBdr>
            <w:top w:val="none" w:sz="0" w:space="0" w:color="auto"/>
            <w:left w:val="none" w:sz="0" w:space="0" w:color="auto"/>
            <w:bottom w:val="none" w:sz="0" w:space="0" w:color="auto"/>
            <w:right w:val="none" w:sz="0" w:space="0" w:color="auto"/>
          </w:divBdr>
        </w:div>
        <w:div w:id="570623405">
          <w:marLeft w:val="0"/>
          <w:marRight w:val="0"/>
          <w:marTop w:val="0"/>
          <w:marBottom w:val="0"/>
          <w:divBdr>
            <w:top w:val="none" w:sz="0" w:space="0" w:color="auto"/>
            <w:left w:val="none" w:sz="0" w:space="0" w:color="auto"/>
            <w:bottom w:val="none" w:sz="0" w:space="0" w:color="auto"/>
            <w:right w:val="none" w:sz="0" w:space="0" w:color="auto"/>
          </w:divBdr>
        </w:div>
        <w:div w:id="1080830579">
          <w:marLeft w:val="0"/>
          <w:marRight w:val="0"/>
          <w:marTop w:val="0"/>
          <w:marBottom w:val="0"/>
          <w:divBdr>
            <w:top w:val="none" w:sz="0" w:space="0" w:color="auto"/>
            <w:left w:val="none" w:sz="0" w:space="0" w:color="auto"/>
            <w:bottom w:val="none" w:sz="0" w:space="0" w:color="auto"/>
            <w:right w:val="none" w:sz="0" w:space="0" w:color="auto"/>
          </w:divBdr>
        </w:div>
      </w:divsChild>
    </w:div>
    <w:div w:id="1790853261">
      <w:bodyDiv w:val="1"/>
      <w:marLeft w:val="0"/>
      <w:marRight w:val="0"/>
      <w:marTop w:val="0"/>
      <w:marBottom w:val="0"/>
      <w:divBdr>
        <w:top w:val="none" w:sz="0" w:space="0" w:color="auto"/>
        <w:left w:val="none" w:sz="0" w:space="0" w:color="auto"/>
        <w:bottom w:val="none" w:sz="0" w:space="0" w:color="auto"/>
        <w:right w:val="none" w:sz="0" w:space="0" w:color="auto"/>
      </w:divBdr>
      <w:divsChild>
        <w:div w:id="1571386666">
          <w:marLeft w:val="0"/>
          <w:marRight w:val="0"/>
          <w:marTop w:val="0"/>
          <w:marBottom w:val="0"/>
          <w:divBdr>
            <w:top w:val="none" w:sz="0" w:space="0" w:color="auto"/>
            <w:left w:val="none" w:sz="0" w:space="0" w:color="auto"/>
            <w:bottom w:val="none" w:sz="0" w:space="0" w:color="auto"/>
            <w:right w:val="none" w:sz="0" w:space="0" w:color="auto"/>
          </w:divBdr>
          <w:divsChild>
            <w:div w:id="1021972804">
              <w:marLeft w:val="0"/>
              <w:marRight w:val="0"/>
              <w:marTop w:val="0"/>
              <w:marBottom w:val="0"/>
              <w:divBdr>
                <w:top w:val="none" w:sz="0" w:space="0" w:color="auto"/>
                <w:left w:val="none" w:sz="0" w:space="0" w:color="auto"/>
                <w:bottom w:val="none" w:sz="0" w:space="0" w:color="auto"/>
                <w:right w:val="none" w:sz="0" w:space="0" w:color="auto"/>
              </w:divBdr>
              <w:divsChild>
                <w:div w:id="2139369440">
                  <w:marLeft w:val="0"/>
                  <w:marRight w:val="0"/>
                  <w:marTop w:val="0"/>
                  <w:marBottom w:val="0"/>
                  <w:divBdr>
                    <w:top w:val="none" w:sz="0" w:space="0" w:color="auto"/>
                    <w:left w:val="none" w:sz="0" w:space="0" w:color="auto"/>
                    <w:bottom w:val="none" w:sz="0" w:space="0" w:color="auto"/>
                    <w:right w:val="none" w:sz="0" w:space="0" w:color="auto"/>
                  </w:divBdr>
                  <w:divsChild>
                    <w:div w:id="409352099">
                      <w:marLeft w:val="0"/>
                      <w:marRight w:val="0"/>
                      <w:marTop w:val="0"/>
                      <w:marBottom w:val="0"/>
                      <w:divBdr>
                        <w:top w:val="none" w:sz="0" w:space="0" w:color="auto"/>
                        <w:left w:val="none" w:sz="0" w:space="0" w:color="auto"/>
                        <w:bottom w:val="none" w:sz="0" w:space="0" w:color="auto"/>
                        <w:right w:val="none" w:sz="0" w:space="0" w:color="auto"/>
                      </w:divBdr>
                      <w:divsChild>
                        <w:div w:id="1632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2857">
      <w:bodyDiv w:val="1"/>
      <w:marLeft w:val="0"/>
      <w:marRight w:val="0"/>
      <w:marTop w:val="0"/>
      <w:marBottom w:val="0"/>
      <w:divBdr>
        <w:top w:val="none" w:sz="0" w:space="0" w:color="auto"/>
        <w:left w:val="none" w:sz="0" w:space="0" w:color="auto"/>
        <w:bottom w:val="none" w:sz="0" w:space="0" w:color="auto"/>
        <w:right w:val="none" w:sz="0" w:space="0" w:color="auto"/>
      </w:divBdr>
    </w:div>
    <w:div w:id="1812869479">
      <w:bodyDiv w:val="1"/>
      <w:marLeft w:val="0"/>
      <w:marRight w:val="0"/>
      <w:marTop w:val="0"/>
      <w:marBottom w:val="0"/>
      <w:divBdr>
        <w:top w:val="none" w:sz="0" w:space="0" w:color="auto"/>
        <w:left w:val="none" w:sz="0" w:space="0" w:color="auto"/>
        <w:bottom w:val="none" w:sz="0" w:space="0" w:color="auto"/>
        <w:right w:val="none" w:sz="0" w:space="0" w:color="auto"/>
      </w:divBdr>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44197630">
      <w:bodyDiv w:val="1"/>
      <w:marLeft w:val="0"/>
      <w:marRight w:val="0"/>
      <w:marTop w:val="0"/>
      <w:marBottom w:val="0"/>
      <w:divBdr>
        <w:top w:val="none" w:sz="0" w:space="0" w:color="auto"/>
        <w:left w:val="none" w:sz="0" w:space="0" w:color="auto"/>
        <w:bottom w:val="none" w:sz="0" w:space="0" w:color="auto"/>
        <w:right w:val="none" w:sz="0" w:space="0" w:color="auto"/>
      </w:divBdr>
    </w:div>
    <w:div w:id="1855147103">
      <w:bodyDiv w:val="1"/>
      <w:marLeft w:val="0"/>
      <w:marRight w:val="0"/>
      <w:marTop w:val="0"/>
      <w:marBottom w:val="0"/>
      <w:divBdr>
        <w:top w:val="none" w:sz="0" w:space="0" w:color="auto"/>
        <w:left w:val="none" w:sz="0" w:space="0" w:color="auto"/>
        <w:bottom w:val="none" w:sz="0" w:space="0" w:color="auto"/>
        <w:right w:val="none" w:sz="0" w:space="0" w:color="auto"/>
      </w:divBdr>
    </w:div>
    <w:div w:id="1869023581">
      <w:bodyDiv w:val="1"/>
      <w:marLeft w:val="0"/>
      <w:marRight w:val="0"/>
      <w:marTop w:val="0"/>
      <w:marBottom w:val="0"/>
      <w:divBdr>
        <w:top w:val="none" w:sz="0" w:space="0" w:color="auto"/>
        <w:left w:val="none" w:sz="0" w:space="0" w:color="auto"/>
        <w:bottom w:val="none" w:sz="0" w:space="0" w:color="auto"/>
        <w:right w:val="none" w:sz="0" w:space="0" w:color="auto"/>
      </w:divBdr>
    </w:div>
    <w:div w:id="1877038677">
      <w:bodyDiv w:val="1"/>
      <w:marLeft w:val="0"/>
      <w:marRight w:val="0"/>
      <w:marTop w:val="0"/>
      <w:marBottom w:val="0"/>
      <w:divBdr>
        <w:top w:val="none" w:sz="0" w:space="0" w:color="auto"/>
        <w:left w:val="none" w:sz="0" w:space="0" w:color="auto"/>
        <w:bottom w:val="none" w:sz="0" w:space="0" w:color="auto"/>
        <w:right w:val="none" w:sz="0" w:space="0" w:color="auto"/>
      </w:divBdr>
      <w:divsChild>
        <w:div w:id="1426026666">
          <w:marLeft w:val="907"/>
          <w:marRight w:val="0"/>
          <w:marTop w:val="0"/>
          <w:marBottom w:val="0"/>
          <w:divBdr>
            <w:top w:val="none" w:sz="0" w:space="0" w:color="auto"/>
            <w:left w:val="none" w:sz="0" w:space="0" w:color="auto"/>
            <w:bottom w:val="none" w:sz="0" w:space="0" w:color="auto"/>
            <w:right w:val="none" w:sz="0" w:space="0" w:color="auto"/>
          </w:divBdr>
        </w:div>
        <w:div w:id="1539464161">
          <w:marLeft w:val="907"/>
          <w:marRight w:val="0"/>
          <w:marTop w:val="0"/>
          <w:marBottom w:val="0"/>
          <w:divBdr>
            <w:top w:val="none" w:sz="0" w:space="0" w:color="auto"/>
            <w:left w:val="none" w:sz="0" w:space="0" w:color="auto"/>
            <w:bottom w:val="none" w:sz="0" w:space="0" w:color="auto"/>
            <w:right w:val="none" w:sz="0" w:space="0" w:color="auto"/>
          </w:divBdr>
        </w:div>
        <w:div w:id="1910772007">
          <w:marLeft w:val="907"/>
          <w:marRight w:val="0"/>
          <w:marTop w:val="0"/>
          <w:marBottom w:val="0"/>
          <w:divBdr>
            <w:top w:val="none" w:sz="0" w:space="0" w:color="auto"/>
            <w:left w:val="none" w:sz="0" w:space="0" w:color="auto"/>
            <w:bottom w:val="none" w:sz="0" w:space="0" w:color="auto"/>
            <w:right w:val="none" w:sz="0" w:space="0" w:color="auto"/>
          </w:divBdr>
        </w:div>
      </w:divsChild>
    </w:div>
    <w:div w:id="1878543870">
      <w:bodyDiv w:val="1"/>
      <w:marLeft w:val="0"/>
      <w:marRight w:val="0"/>
      <w:marTop w:val="0"/>
      <w:marBottom w:val="0"/>
      <w:divBdr>
        <w:top w:val="none" w:sz="0" w:space="0" w:color="auto"/>
        <w:left w:val="none" w:sz="0" w:space="0" w:color="auto"/>
        <w:bottom w:val="none" w:sz="0" w:space="0" w:color="auto"/>
        <w:right w:val="none" w:sz="0" w:space="0" w:color="auto"/>
      </w:divBdr>
    </w:div>
    <w:div w:id="1940600705">
      <w:bodyDiv w:val="1"/>
      <w:marLeft w:val="0"/>
      <w:marRight w:val="0"/>
      <w:marTop w:val="0"/>
      <w:marBottom w:val="0"/>
      <w:divBdr>
        <w:top w:val="none" w:sz="0" w:space="0" w:color="auto"/>
        <w:left w:val="none" w:sz="0" w:space="0" w:color="auto"/>
        <w:bottom w:val="none" w:sz="0" w:space="0" w:color="auto"/>
        <w:right w:val="none" w:sz="0" w:space="0" w:color="auto"/>
      </w:divBdr>
    </w:div>
    <w:div w:id="1955205524">
      <w:bodyDiv w:val="1"/>
      <w:marLeft w:val="0"/>
      <w:marRight w:val="0"/>
      <w:marTop w:val="0"/>
      <w:marBottom w:val="0"/>
      <w:divBdr>
        <w:top w:val="none" w:sz="0" w:space="0" w:color="auto"/>
        <w:left w:val="none" w:sz="0" w:space="0" w:color="auto"/>
        <w:bottom w:val="none" w:sz="0" w:space="0" w:color="auto"/>
        <w:right w:val="none" w:sz="0" w:space="0" w:color="auto"/>
      </w:divBdr>
      <w:divsChild>
        <w:div w:id="376468851">
          <w:marLeft w:val="461"/>
          <w:marRight w:val="0"/>
          <w:marTop w:val="0"/>
          <w:marBottom w:val="0"/>
          <w:divBdr>
            <w:top w:val="none" w:sz="0" w:space="0" w:color="auto"/>
            <w:left w:val="none" w:sz="0" w:space="0" w:color="auto"/>
            <w:bottom w:val="none" w:sz="0" w:space="0" w:color="auto"/>
            <w:right w:val="none" w:sz="0" w:space="0" w:color="auto"/>
          </w:divBdr>
        </w:div>
        <w:div w:id="1927499625">
          <w:marLeft w:val="461"/>
          <w:marRight w:val="0"/>
          <w:marTop w:val="0"/>
          <w:marBottom w:val="0"/>
          <w:divBdr>
            <w:top w:val="none" w:sz="0" w:space="0" w:color="auto"/>
            <w:left w:val="none" w:sz="0" w:space="0" w:color="auto"/>
            <w:bottom w:val="none" w:sz="0" w:space="0" w:color="auto"/>
            <w:right w:val="none" w:sz="0" w:space="0" w:color="auto"/>
          </w:divBdr>
        </w:div>
        <w:div w:id="1981618879">
          <w:marLeft w:val="461"/>
          <w:marRight w:val="0"/>
          <w:marTop w:val="0"/>
          <w:marBottom w:val="0"/>
          <w:divBdr>
            <w:top w:val="none" w:sz="0" w:space="0" w:color="auto"/>
            <w:left w:val="none" w:sz="0" w:space="0" w:color="auto"/>
            <w:bottom w:val="none" w:sz="0" w:space="0" w:color="auto"/>
            <w:right w:val="none" w:sz="0" w:space="0" w:color="auto"/>
          </w:divBdr>
        </w:div>
      </w:divsChild>
    </w:div>
    <w:div w:id="1968002506">
      <w:bodyDiv w:val="1"/>
      <w:marLeft w:val="0"/>
      <w:marRight w:val="0"/>
      <w:marTop w:val="0"/>
      <w:marBottom w:val="0"/>
      <w:divBdr>
        <w:top w:val="none" w:sz="0" w:space="0" w:color="auto"/>
        <w:left w:val="none" w:sz="0" w:space="0" w:color="auto"/>
        <w:bottom w:val="none" w:sz="0" w:space="0" w:color="auto"/>
        <w:right w:val="none" w:sz="0" w:space="0" w:color="auto"/>
      </w:divBdr>
    </w:div>
    <w:div w:id="1996687917">
      <w:bodyDiv w:val="1"/>
      <w:marLeft w:val="0"/>
      <w:marRight w:val="0"/>
      <w:marTop w:val="0"/>
      <w:marBottom w:val="0"/>
      <w:divBdr>
        <w:top w:val="none" w:sz="0" w:space="0" w:color="auto"/>
        <w:left w:val="none" w:sz="0" w:space="0" w:color="auto"/>
        <w:bottom w:val="none" w:sz="0" w:space="0" w:color="auto"/>
        <w:right w:val="none" w:sz="0" w:space="0" w:color="auto"/>
      </w:divBdr>
    </w:div>
    <w:div w:id="2012752112">
      <w:bodyDiv w:val="1"/>
      <w:marLeft w:val="0"/>
      <w:marRight w:val="0"/>
      <w:marTop w:val="0"/>
      <w:marBottom w:val="0"/>
      <w:divBdr>
        <w:top w:val="none" w:sz="0" w:space="0" w:color="auto"/>
        <w:left w:val="none" w:sz="0" w:space="0" w:color="auto"/>
        <w:bottom w:val="none" w:sz="0" w:space="0" w:color="auto"/>
        <w:right w:val="none" w:sz="0" w:space="0" w:color="auto"/>
      </w:divBdr>
      <w:divsChild>
        <w:div w:id="478689077">
          <w:marLeft w:val="720"/>
          <w:marRight w:val="0"/>
          <w:marTop w:val="0"/>
          <w:marBottom w:val="0"/>
          <w:divBdr>
            <w:top w:val="none" w:sz="0" w:space="0" w:color="auto"/>
            <w:left w:val="none" w:sz="0" w:space="0" w:color="auto"/>
            <w:bottom w:val="none" w:sz="0" w:space="0" w:color="auto"/>
            <w:right w:val="none" w:sz="0" w:space="0" w:color="auto"/>
          </w:divBdr>
        </w:div>
        <w:div w:id="497186139">
          <w:marLeft w:val="720"/>
          <w:marRight w:val="0"/>
          <w:marTop w:val="0"/>
          <w:marBottom w:val="0"/>
          <w:divBdr>
            <w:top w:val="none" w:sz="0" w:space="0" w:color="auto"/>
            <w:left w:val="none" w:sz="0" w:space="0" w:color="auto"/>
            <w:bottom w:val="none" w:sz="0" w:space="0" w:color="auto"/>
            <w:right w:val="none" w:sz="0" w:space="0" w:color="auto"/>
          </w:divBdr>
        </w:div>
        <w:div w:id="172183175">
          <w:marLeft w:val="720"/>
          <w:marRight w:val="0"/>
          <w:marTop w:val="0"/>
          <w:marBottom w:val="0"/>
          <w:divBdr>
            <w:top w:val="none" w:sz="0" w:space="0" w:color="auto"/>
            <w:left w:val="none" w:sz="0" w:space="0" w:color="auto"/>
            <w:bottom w:val="none" w:sz="0" w:space="0" w:color="auto"/>
            <w:right w:val="none" w:sz="0" w:space="0" w:color="auto"/>
          </w:divBdr>
        </w:div>
        <w:div w:id="924875561">
          <w:marLeft w:val="720"/>
          <w:marRight w:val="0"/>
          <w:marTop w:val="0"/>
          <w:marBottom w:val="0"/>
          <w:divBdr>
            <w:top w:val="none" w:sz="0" w:space="0" w:color="auto"/>
            <w:left w:val="none" w:sz="0" w:space="0" w:color="auto"/>
            <w:bottom w:val="none" w:sz="0" w:space="0" w:color="auto"/>
            <w:right w:val="none" w:sz="0" w:space="0" w:color="auto"/>
          </w:divBdr>
        </w:div>
      </w:divsChild>
    </w:div>
    <w:div w:id="2063748275">
      <w:bodyDiv w:val="1"/>
      <w:marLeft w:val="0"/>
      <w:marRight w:val="0"/>
      <w:marTop w:val="0"/>
      <w:marBottom w:val="0"/>
      <w:divBdr>
        <w:top w:val="none" w:sz="0" w:space="0" w:color="auto"/>
        <w:left w:val="none" w:sz="0" w:space="0" w:color="auto"/>
        <w:bottom w:val="none" w:sz="0" w:space="0" w:color="auto"/>
        <w:right w:val="none" w:sz="0" w:space="0" w:color="auto"/>
      </w:divBdr>
      <w:divsChild>
        <w:div w:id="505706040">
          <w:marLeft w:val="0"/>
          <w:marRight w:val="0"/>
          <w:marTop w:val="0"/>
          <w:marBottom w:val="0"/>
          <w:divBdr>
            <w:top w:val="none" w:sz="0" w:space="0" w:color="auto"/>
            <w:left w:val="none" w:sz="0" w:space="0" w:color="auto"/>
            <w:bottom w:val="none" w:sz="0" w:space="0" w:color="auto"/>
            <w:right w:val="none" w:sz="0" w:space="0" w:color="auto"/>
          </w:divBdr>
        </w:div>
      </w:divsChild>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129275474">
      <w:bodyDiv w:val="1"/>
      <w:marLeft w:val="0"/>
      <w:marRight w:val="0"/>
      <w:marTop w:val="0"/>
      <w:marBottom w:val="0"/>
      <w:divBdr>
        <w:top w:val="none" w:sz="0" w:space="0" w:color="auto"/>
        <w:left w:val="none" w:sz="0" w:space="0" w:color="auto"/>
        <w:bottom w:val="none" w:sz="0" w:space="0" w:color="auto"/>
        <w:right w:val="none" w:sz="0" w:space="0" w:color="auto"/>
      </w:divBdr>
    </w:div>
    <w:div w:id="2146386495">
      <w:bodyDiv w:val="1"/>
      <w:marLeft w:val="0"/>
      <w:marRight w:val="0"/>
      <w:marTop w:val="0"/>
      <w:marBottom w:val="0"/>
      <w:divBdr>
        <w:top w:val="none" w:sz="0" w:space="0" w:color="auto"/>
        <w:left w:val="none" w:sz="0" w:space="0" w:color="auto"/>
        <w:bottom w:val="none" w:sz="0" w:space="0" w:color="auto"/>
        <w:right w:val="none" w:sz="0" w:space="0" w:color="auto"/>
      </w:divBdr>
      <w:divsChild>
        <w:div w:id="1441098670">
          <w:marLeft w:val="0"/>
          <w:marRight w:val="0"/>
          <w:marTop w:val="0"/>
          <w:marBottom w:val="0"/>
          <w:divBdr>
            <w:top w:val="none" w:sz="0" w:space="0" w:color="auto"/>
            <w:left w:val="none" w:sz="0" w:space="0" w:color="auto"/>
            <w:bottom w:val="none" w:sz="0" w:space="0" w:color="auto"/>
            <w:right w:val="none" w:sz="0" w:space="0" w:color="auto"/>
          </w:divBdr>
          <w:divsChild>
            <w:div w:id="496769508">
              <w:marLeft w:val="0"/>
              <w:marRight w:val="0"/>
              <w:marTop w:val="0"/>
              <w:marBottom w:val="0"/>
              <w:divBdr>
                <w:top w:val="none" w:sz="0" w:space="0" w:color="auto"/>
                <w:left w:val="none" w:sz="0" w:space="0" w:color="auto"/>
                <w:bottom w:val="none" w:sz="0" w:space="0" w:color="auto"/>
                <w:right w:val="none" w:sz="0" w:space="0" w:color="auto"/>
              </w:divBdr>
              <w:divsChild>
                <w:div w:id="893928634">
                  <w:marLeft w:val="210"/>
                  <w:marRight w:val="210"/>
                  <w:marTop w:val="0"/>
                  <w:marBottom w:val="0"/>
                  <w:divBdr>
                    <w:top w:val="none" w:sz="0" w:space="0" w:color="auto"/>
                    <w:left w:val="none" w:sz="0" w:space="0" w:color="auto"/>
                    <w:bottom w:val="none" w:sz="0" w:space="0" w:color="auto"/>
                    <w:right w:val="none" w:sz="0" w:space="0" w:color="auto"/>
                  </w:divBdr>
                  <w:divsChild>
                    <w:div w:id="20975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FA39AC931D844BA2722D027F432551" ma:contentTypeVersion="18" ma:contentTypeDescription="Create a new document." ma:contentTypeScope="" ma:versionID="2c9e09f4e28b5cf7a12ee88ad1ad18b3">
  <xsd:schema xmlns:xsd="http://www.w3.org/2001/XMLSchema" xmlns:xs="http://www.w3.org/2001/XMLSchema" xmlns:p="http://schemas.microsoft.com/office/2006/metadata/properties" xmlns:ns3="f167c77c-ef5f-476f-bd3e-87cd46837c60" xmlns:ns4="d3e5fc13-c423-43d4-97ca-84f7cb5ba23f" targetNamespace="http://schemas.microsoft.com/office/2006/metadata/properties" ma:root="true" ma:fieldsID="505e7cd6e7b519e919df61a1fb67b876" ns3:_="" ns4:_="">
    <xsd:import namespace="f167c77c-ef5f-476f-bd3e-87cd46837c60"/>
    <xsd:import namespace="d3e5fc13-c423-43d4-97ca-84f7cb5ba2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7c77c-ef5f-476f-bd3e-87cd46837c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e5fc13-c423-43d4-97ca-84f7cb5ba2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167c77c-ef5f-476f-bd3e-87cd46837c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5DEA2-95C9-45E3-BCE5-B0CA06FA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7c77c-ef5f-476f-bd3e-87cd46837c60"/>
    <ds:schemaRef ds:uri="d3e5fc13-c423-43d4-97ca-84f7cb5ba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72FEA1-D81B-4EA1-B290-FF5F9F626C37}">
  <ds:schemaRefs>
    <ds:schemaRef ds:uri="d3e5fc13-c423-43d4-97ca-84f7cb5ba23f"/>
    <ds:schemaRef ds:uri="http://purl.org/dc/terms/"/>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f167c77c-ef5f-476f-bd3e-87cd46837c60"/>
    <ds:schemaRef ds:uri="http://schemas.microsoft.com/office/2006/metadata/properties"/>
  </ds:schemaRefs>
</ds:datastoreItem>
</file>

<file path=customXml/itemProps3.xml><?xml version="1.0" encoding="utf-8"?>
<ds:datastoreItem xmlns:ds="http://schemas.openxmlformats.org/officeDocument/2006/customXml" ds:itemID="{D8AFD5E3-E0D9-4B0C-B53E-9955AEB7371B}">
  <ds:schemaRefs>
    <ds:schemaRef ds:uri="http://schemas.microsoft.com/sharepoint/v3/contenttype/forms"/>
  </ds:schemaRefs>
</ds:datastoreItem>
</file>

<file path=customXml/itemProps4.xml><?xml version="1.0" encoding="utf-8"?>
<ds:datastoreItem xmlns:ds="http://schemas.openxmlformats.org/officeDocument/2006/customXml" ds:itemID="{2FF1CD51-4952-4BF9-97CE-1243C057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3558</TotalTime>
  <Pages>10</Pages>
  <Words>3166</Words>
  <Characters>17621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Senate</vt:lpstr>
    </vt:vector>
  </TitlesOfParts>
  <Company>Hewlett-Packard Company</Company>
  <LinksUpToDate>false</LinksUpToDate>
  <CharactersWithSpaces>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dc:title>
  <dc:subject/>
  <dc:creator>debbie_macaulay</dc:creator>
  <cp:keywords/>
  <dc:description/>
  <cp:lastModifiedBy>Angela Ross</cp:lastModifiedBy>
  <cp:revision>55</cp:revision>
  <cp:lastPrinted>2024-01-11T20:24:00Z</cp:lastPrinted>
  <dcterms:created xsi:type="dcterms:W3CDTF">2024-01-24T12:54:00Z</dcterms:created>
  <dcterms:modified xsi:type="dcterms:W3CDTF">2024-02-09T19:26:00Z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0x0101007FFA39AC931D844BA2722D027F432551</vt:lpwstr>
  </property>
  <property fmtid="{D5CDD505-2E9C-101B-9397-08002B2CF9AE}" pid="3" name="GrammarlyDocumentId">
    <vt:lpwstr>91468ba5da182df92d3166c4c4444ca68575884c1a2eb590a7e9763d4336c0e1</vt:lpwstr>
  </property>
</Properties>
</file>