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FC334" w14:textId="77777777" w:rsidR="000C6F16" w:rsidRPr="001A44AE" w:rsidRDefault="00D714B0" w:rsidP="00743EEC">
      <w:pPr>
        <w:spacing w:line="36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October 14</w:t>
      </w:r>
      <w:r w:rsidR="008724FF">
        <w:rPr>
          <w:rFonts w:ascii="Times New Roman" w:hAnsi="Times New Roman" w:cs="Times New Roman"/>
          <w:sz w:val="24"/>
          <w:szCs w:val="24"/>
        </w:rPr>
        <w:t xml:space="preserve">/ </w:t>
      </w:r>
      <w:r w:rsidR="003B525B">
        <w:rPr>
          <w:rFonts w:ascii="Times New Roman" w:hAnsi="Times New Roman" w:cs="Times New Roman"/>
          <w:sz w:val="24"/>
          <w:szCs w:val="24"/>
        </w:rPr>
        <w:t>2021</w:t>
      </w:r>
    </w:p>
    <w:p w14:paraId="5BD06EC4" w14:textId="77777777" w:rsidR="00865985" w:rsidRPr="001A44AE" w:rsidRDefault="00691FDA"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Biological Safety Officer</w:t>
      </w:r>
      <w:r w:rsidR="003A6D6F" w:rsidRPr="001A44AE">
        <w:rPr>
          <w:rFonts w:ascii="Times New Roman" w:hAnsi="Times New Roman" w:cs="Times New Roman"/>
          <w:sz w:val="24"/>
          <w:szCs w:val="24"/>
        </w:rPr>
        <w:t xml:space="preserve"> (CBU) </w:t>
      </w:r>
      <w:r w:rsidRPr="001A44AE">
        <w:rPr>
          <w:rFonts w:ascii="Times New Roman" w:hAnsi="Times New Roman" w:cs="Times New Roman"/>
          <w:sz w:val="24"/>
          <w:szCs w:val="24"/>
        </w:rPr>
        <w:t>- Year</w:t>
      </w:r>
      <w:r w:rsidR="00A65090">
        <w:rPr>
          <w:rFonts w:ascii="Times New Roman" w:hAnsi="Times New Roman" w:cs="Times New Roman"/>
          <w:sz w:val="24"/>
          <w:szCs w:val="24"/>
        </w:rPr>
        <w:t xml:space="preserve">ly </w:t>
      </w:r>
      <w:r w:rsidRPr="001A44AE">
        <w:rPr>
          <w:rFonts w:ascii="Times New Roman" w:hAnsi="Times New Roman" w:cs="Times New Roman"/>
          <w:sz w:val="24"/>
          <w:szCs w:val="24"/>
        </w:rPr>
        <w:t>R</w:t>
      </w:r>
      <w:r w:rsidR="00A00BA3" w:rsidRPr="001A44AE">
        <w:rPr>
          <w:rFonts w:ascii="Times New Roman" w:hAnsi="Times New Roman" w:cs="Times New Roman"/>
          <w:sz w:val="24"/>
          <w:szCs w:val="24"/>
        </w:rPr>
        <w:t>eport to IBC and VP-A.</w:t>
      </w:r>
    </w:p>
    <w:p w14:paraId="66363CFA" w14:textId="77777777" w:rsidR="003A6D6F" w:rsidRPr="001A44AE" w:rsidRDefault="003C242A" w:rsidP="00743EEC">
      <w:pPr>
        <w:spacing w:line="360" w:lineRule="auto"/>
        <w:rPr>
          <w:rFonts w:ascii="Times New Roman" w:hAnsi="Times New Roman" w:cs="Times New Roman"/>
          <w:b/>
          <w:sz w:val="24"/>
          <w:szCs w:val="24"/>
        </w:rPr>
      </w:pPr>
      <w:r w:rsidRPr="001A44AE">
        <w:rPr>
          <w:rFonts w:ascii="Times New Roman" w:hAnsi="Times New Roman" w:cs="Times New Roman"/>
          <w:b/>
          <w:sz w:val="24"/>
          <w:szCs w:val="24"/>
        </w:rPr>
        <w:t>Introduction</w:t>
      </w:r>
    </w:p>
    <w:p w14:paraId="49CE329D" w14:textId="77777777" w:rsidR="00691FDA" w:rsidRPr="001A44AE" w:rsidRDefault="003C242A"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 xml:space="preserve">Cape Breton University (CBU) recognizes that ensuring the safety and security of students, faculty and staff is, </w:t>
      </w:r>
      <w:r w:rsidR="00865985" w:rsidRPr="001A44AE">
        <w:rPr>
          <w:rFonts w:ascii="Times New Roman" w:hAnsi="Times New Roman" w:cs="Times New Roman"/>
          <w:sz w:val="24"/>
          <w:szCs w:val="24"/>
        </w:rPr>
        <w:t>above all else, the institution</w:t>
      </w:r>
      <w:r w:rsidRPr="001A44AE">
        <w:rPr>
          <w:rFonts w:ascii="Times New Roman" w:hAnsi="Times New Roman" w:cs="Times New Roman"/>
          <w:sz w:val="24"/>
          <w:szCs w:val="24"/>
        </w:rPr>
        <w:t xml:space="preserve">s most important mandate. In terms of its dealing with hazardous </w:t>
      </w:r>
      <w:r w:rsidR="00E129C5" w:rsidRPr="001A44AE">
        <w:rPr>
          <w:rFonts w:ascii="Times New Roman" w:hAnsi="Times New Roman" w:cs="Times New Roman"/>
          <w:sz w:val="24"/>
          <w:szCs w:val="24"/>
        </w:rPr>
        <w:t>biomaterials</w:t>
      </w:r>
      <w:r w:rsidRPr="001A44AE">
        <w:rPr>
          <w:rFonts w:ascii="Times New Roman" w:hAnsi="Times New Roman" w:cs="Times New Roman"/>
          <w:sz w:val="24"/>
          <w:szCs w:val="24"/>
        </w:rPr>
        <w:t xml:space="preserve">, pathogens and toxins, CBU recognizes its fiduciary responsibilities of safety and security to the wider community and society as well. Ensuring an active and vibrant teaching and research atmosphere must include compliance with relevant regulatory frameworks and oversight </w:t>
      </w:r>
      <w:r w:rsidR="00E129C5" w:rsidRPr="001A44AE">
        <w:rPr>
          <w:rFonts w:ascii="Times New Roman" w:hAnsi="Times New Roman" w:cs="Times New Roman"/>
          <w:sz w:val="24"/>
          <w:szCs w:val="24"/>
        </w:rPr>
        <w:t>procedures that</w:t>
      </w:r>
      <w:r w:rsidR="007A7E48" w:rsidRPr="001A44AE">
        <w:rPr>
          <w:rFonts w:ascii="Times New Roman" w:hAnsi="Times New Roman" w:cs="Times New Roman"/>
          <w:sz w:val="24"/>
          <w:szCs w:val="24"/>
        </w:rPr>
        <w:t xml:space="preserve"> cannot be</w:t>
      </w:r>
      <w:r w:rsidR="00316645" w:rsidRPr="001A44AE">
        <w:rPr>
          <w:rFonts w:ascii="Times New Roman" w:hAnsi="Times New Roman" w:cs="Times New Roman"/>
          <w:sz w:val="24"/>
          <w:szCs w:val="24"/>
        </w:rPr>
        <w:t xml:space="preserve"> overruled or overlooked for any</w:t>
      </w:r>
      <w:r w:rsidR="007A7E48" w:rsidRPr="001A44AE">
        <w:rPr>
          <w:rFonts w:ascii="Times New Roman" w:hAnsi="Times New Roman" w:cs="Times New Roman"/>
          <w:sz w:val="24"/>
          <w:szCs w:val="24"/>
        </w:rPr>
        <w:t xml:space="preserve"> reason.</w:t>
      </w:r>
    </w:p>
    <w:p w14:paraId="06788B2D" w14:textId="77777777" w:rsidR="001809A4" w:rsidRPr="001A44AE" w:rsidRDefault="001809A4"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 xml:space="preserve">Routine and effective communication between the Biological Safety Officer (BSO), Research Supervisors (RS) and laboratory workers is critical to ensure a healthy and safe work environment for those interacting with bio-hazardous materials. </w:t>
      </w:r>
    </w:p>
    <w:p w14:paraId="59800487" w14:textId="77777777" w:rsidR="001809A4" w:rsidRPr="001A44AE" w:rsidRDefault="001809A4"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Mandatory members of the Institutional Biosafety Committee (IBC) include those instructors</w:t>
      </w:r>
      <w:r w:rsidR="000903D6" w:rsidRPr="001A44AE">
        <w:rPr>
          <w:rFonts w:ascii="Times New Roman" w:hAnsi="Times New Roman" w:cs="Times New Roman"/>
          <w:sz w:val="24"/>
          <w:szCs w:val="24"/>
        </w:rPr>
        <w:t xml:space="preserve">, researchers (and </w:t>
      </w:r>
      <w:r w:rsidRPr="001A44AE">
        <w:rPr>
          <w:rFonts w:ascii="Times New Roman" w:hAnsi="Times New Roman" w:cs="Times New Roman"/>
          <w:sz w:val="24"/>
          <w:szCs w:val="24"/>
        </w:rPr>
        <w:t>research assistants</w:t>
      </w:r>
      <w:r w:rsidR="000903D6" w:rsidRPr="001A44AE">
        <w:rPr>
          <w:rFonts w:ascii="Times New Roman" w:hAnsi="Times New Roman" w:cs="Times New Roman"/>
          <w:sz w:val="24"/>
          <w:szCs w:val="24"/>
        </w:rPr>
        <w:t>)</w:t>
      </w:r>
      <w:r w:rsidRPr="001A44AE">
        <w:rPr>
          <w:rFonts w:ascii="Times New Roman" w:hAnsi="Times New Roman" w:cs="Times New Roman"/>
          <w:sz w:val="24"/>
          <w:szCs w:val="24"/>
        </w:rPr>
        <w:t xml:space="preserve"> participating in the handling of </w:t>
      </w:r>
      <w:r w:rsidR="007C1114" w:rsidRPr="001A44AE">
        <w:rPr>
          <w:rFonts w:ascii="Times New Roman" w:hAnsi="Times New Roman" w:cs="Times New Roman"/>
          <w:sz w:val="24"/>
          <w:szCs w:val="24"/>
        </w:rPr>
        <w:t>biomaterial</w:t>
      </w:r>
      <w:r w:rsidRPr="001A44AE">
        <w:rPr>
          <w:rFonts w:ascii="Times New Roman" w:hAnsi="Times New Roman" w:cs="Times New Roman"/>
          <w:sz w:val="24"/>
          <w:szCs w:val="24"/>
        </w:rPr>
        <w:t xml:space="preserve"> or in biosafety training of students or researchers within the designated areas. </w:t>
      </w:r>
      <w:r w:rsidR="00FB22EF" w:rsidRPr="001A44AE">
        <w:rPr>
          <w:rFonts w:ascii="Times New Roman" w:hAnsi="Times New Roman" w:cs="Times New Roman"/>
          <w:sz w:val="24"/>
          <w:szCs w:val="24"/>
        </w:rPr>
        <w:t>See Appendix.</w:t>
      </w:r>
    </w:p>
    <w:p w14:paraId="1F3A9E50" w14:textId="77777777" w:rsidR="00117FDB" w:rsidRPr="001A44AE" w:rsidRDefault="00F978FA"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 xml:space="preserve">The IBC through the BSO </w:t>
      </w:r>
      <w:r w:rsidR="00475BCB" w:rsidRPr="001A44AE">
        <w:rPr>
          <w:rFonts w:ascii="Times New Roman" w:hAnsi="Times New Roman" w:cs="Times New Roman"/>
          <w:sz w:val="24"/>
          <w:szCs w:val="24"/>
        </w:rPr>
        <w:t>report</w:t>
      </w:r>
      <w:r w:rsidRPr="001A44AE">
        <w:rPr>
          <w:rFonts w:ascii="Times New Roman" w:hAnsi="Times New Roman" w:cs="Times New Roman"/>
          <w:sz w:val="24"/>
          <w:szCs w:val="24"/>
        </w:rPr>
        <w:t>s</w:t>
      </w:r>
      <w:r w:rsidR="000903D6" w:rsidRPr="001A44AE">
        <w:rPr>
          <w:rFonts w:ascii="Times New Roman" w:hAnsi="Times New Roman" w:cs="Times New Roman"/>
          <w:sz w:val="24"/>
          <w:szCs w:val="24"/>
        </w:rPr>
        <w:t xml:space="preserve"> directly to Dr. Richard MacKinnon,</w:t>
      </w:r>
      <w:r w:rsidR="00475BCB" w:rsidRPr="001A44AE">
        <w:rPr>
          <w:rFonts w:ascii="Times New Roman" w:hAnsi="Times New Roman" w:cs="Times New Roman"/>
          <w:sz w:val="24"/>
          <w:szCs w:val="24"/>
        </w:rPr>
        <w:t xml:space="preserve"> VP, Academic and Provost. The BSO may coordinate with the VP, Academic &amp; Provost for routine updates and in the case of issues unresolved at the IBC level.</w:t>
      </w:r>
    </w:p>
    <w:p w14:paraId="26D832CA" w14:textId="77777777" w:rsidR="00050B48" w:rsidRDefault="00A00BA3" w:rsidP="00743EEC">
      <w:pPr>
        <w:spacing w:line="360" w:lineRule="auto"/>
        <w:rPr>
          <w:rFonts w:ascii="Times New Roman" w:hAnsi="Times New Roman" w:cs="Times New Roman"/>
          <w:b/>
          <w:sz w:val="24"/>
          <w:szCs w:val="24"/>
        </w:rPr>
      </w:pPr>
      <w:r w:rsidRPr="001A44AE">
        <w:rPr>
          <w:rFonts w:ascii="Times New Roman" w:hAnsi="Times New Roman" w:cs="Times New Roman"/>
          <w:b/>
          <w:sz w:val="24"/>
          <w:szCs w:val="24"/>
        </w:rPr>
        <w:t>Latest correspondence from PHAC.</w:t>
      </w:r>
    </w:p>
    <w:p w14:paraId="4F212D0C" w14:textId="77777777" w:rsidR="00A65090" w:rsidRDefault="00A65090" w:rsidP="00743EEC">
      <w:pPr>
        <w:spacing w:line="360" w:lineRule="auto"/>
        <w:rPr>
          <w:rFonts w:ascii="Times New Roman" w:hAnsi="Times New Roman" w:cs="Times New Roman"/>
          <w:sz w:val="24"/>
          <w:szCs w:val="24"/>
        </w:rPr>
      </w:pPr>
      <w:r>
        <w:rPr>
          <w:rFonts w:ascii="Times New Roman" w:hAnsi="Times New Roman" w:cs="Times New Roman"/>
          <w:sz w:val="24"/>
          <w:szCs w:val="24"/>
        </w:rPr>
        <w:t>On October 8</w:t>
      </w:r>
      <w:r w:rsidR="00295F9B" w:rsidRPr="001A44AE">
        <w:rPr>
          <w:rFonts w:ascii="Times New Roman" w:hAnsi="Times New Roman" w:cs="Times New Roman"/>
          <w:sz w:val="24"/>
          <w:szCs w:val="24"/>
        </w:rPr>
        <w:t xml:space="preserve"> </w:t>
      </w:r>
      <w:r>
        <w:rPr>
          <w:rFonts w:ascii="Times New Roman" w:hAnsi="Times New Roman" w:cs="Times New Roman"/>
          <w:sz w:val="24"/>
          <w:szCs w:val="24"/>
        </w:rPr>
        <w:t>2021</w:t>
      </w:r>
      <w:r w:rsidR="00A66A3C" w:rsidRPr="001A44AE">
        <w:rPr>
          <w:rFonts w:ascii="Times New Roman" w:hAnsi="Times New Roman" w:cs="Times New Roman"/>
          <w:sz w:val="24"/>
          <w:szCs w:val="24"/>
        </w:rPr>
        <w:t>,</w:t>
      </w:r>
      <w:r w:rsidR="00295F9B" w:rsidRPr="001A44AE">
        <w:rPr>
          <w:rFonts w:ascii="Times New Roman" w:hAnsi="Times New Roman" w:cs="Times New Roman"/>
          <w:sz w:val="24"/>
          <w:szCs w:val="24"/>
        </w:rPr>
        <w:t xml:space="preserve"> I received </w:t>
      </w:r>
      <w:r>
        <w:rPr>
          <w:rFonts w:ascii="Times New Roman" w:hAnsi="Times New Roman" w:cs="Times New Roman"/>
          <w:sz w:val="24"/>
          <w:szCs w:val="24"/>
        </w:rPr>
        <w:t xml:space="preserve">a letter of intent </w:t>
      </w:r>
      <w:r w:rsidR="00295F9B" w:rsidRPr="001A44AE">
        <w:rPr>
          <w:rFonts w:ascii="Times New Roman" w:hAnsi="Times New Roman" w:cs="Times New Roman"/>
          <w:sz w:val="24"/>
          <w:szCs w:val="24"/>
        </w:rPr>
        <w:t>from PHAC</w:t>
      </w:r>
      <w:r>
        <w:rPr>
          <w:rFonts w:ascii="Times New Roman" w:hAnsi="Times New Roman" w:cs="Times New Roman"/>
          <w:sz w:val="24"/>
          <w:szCs w:val="24"/>
        </w:rPr>
        <w:t xml:space="preserve"> that a virtual inspection of our microbiology lab will be conducted on Nov 12, 2021. In lieu of an actual in-person visit videos will be made of key components PHAC wishes to see. T</w:t>
      </w:r>
      <w:r w:rsidR="000249F1">
        <w:rPr>
          <w:rFonts w:ascii="Times New Roman" w:hAnsi="Times New Roman" w:cs="Times New Roman"/>
          <w:sz w:val="24"/>
          <w:szCs w:val="24"/>
        </w:rPr>
        <w:t>he inspection will consist of</w:t>
      </w:r>
      <w:r>
        <w:rPr>
          <w:rFonts w:ascii="Times New Roman" w:hAnsi="Times New Roman" w:cs="Times New Roman"/>
          <w:sz w:val="24"/>
          <w:szCs w:val="24"/>
        </w:rPr>
        <w:t xml:space="preserve"> a number of </w:t>
      </w:r>
      <w:proofErr w:type="gramStart"/>
      <w:r>
        <w:rPr>
          <w:rFonts w:ascii="Times New Roman" w:hAnsi="Times New Roman" w:cs="Times New Roman"/>
          <w:sz w:val="24"/>
          <w:szCs w:val="24"/>
        </w:rPr>
        <w:t>teams</w:t>
      </w:r>
      <w:proofErr w:type="gramEnd"/>
      <w:r>
        <w:rPr>
          <w:rFonts w:ascii="Times New Roman" w:hAnsi="Times New Roman" w:cs="Times New Roman"/>
          <w:sz w:val="24"/>
          <w:szCs w:val="24"/>
        </w:rPr>
        <w:t xml:space="preserve"> meetings on Nov 12 2021. PHAC has asked that CBU microbiology lab users be present. These include</w:t>
      </w:r>
      <w:r w:rsidR="000249F1">
        <w:rPr>
          <w:rFonts w:ascii="Times New Roman" w:hAnsi="Times New Roman" w:cs="Times New Roman"/>
          <w:sz w:val="24"/>
          <w:szCs w:val="24"/>
        </w:rPr>
        <w:t>:</w:t>
      </w:r>
    </w:p>
    <w:p w14:paraId="46CA1201" w14:textId="77777777" w:rsidR="00A65090" w:rsidRDefault="00A65090" w:rsidP="00743EEC">
      <w:pPr>
        <w:spacing w:line="360" w:lineRule="auto"/>
        <w:rPr>
          <w:rFonts w:ascii="Times New Roman" w:hAnsi="Times New Roman" w:cs="Times New Roman"/>
          <w:sz w:val="24"/>
          <w:szCs w:val="24"/>
        </w:rPr>
      </w:pPr>
      <w:r>
        <w:rPr>
          <w:rFonts w:ascii="Times New Roman" w:hAnsi="Times New Roman" w:cs="Times New Roman"/>
          <w:sz w:val="24"/>
          <w:szCs w:val="24"/>
        </w:rPr>
        <w:t>Paul MacDougall, BSO</w:t>
      </w:r>
      <w:r w:rsidR="00C931E3">
        <w:rPr>
          <w:rFonts w:ascii="Times New Roman" w:hAnsi="Times New Roman" w:cs="Times New Roman"/>
          <w:sz w:val="24"/>
          <w:szCs w:val="24"/>
        </w:rPr>
        <w:t xml:space="preserve">, Senior Instructor II </w:t>
      </w:r>
    </w:p>
    <w:p w14:paraId="512198BD" w14:textId="77777777" w:rsidR="00A65090" w:rsidRDefault="00A65090" w:rsidP="00743EEC">
      <w:pPr>
        <w:spacing w:line="360" w:lineRule="auto"/>
        <w:rPr>
          <w:rFonts w:ascii="Times New Roman" w:hAnsi="Times New Roman" w:cs="Times New Roman"/>
          <w:sz w:val="24"/>
          <w:szCs w:val="24"/>
        </w:rPr>
      </w:pPr>
      <w:r>
        <w:rPr>
          <w:rFonts w:ascii="Times New Roman" w:hAnsi="Times New Roman" w:cs="Times New Roman"/>
          <w:sz w:val="24"/>
          <w:szCs w:val="24"/>
        </w:rPr>
        <w:t>Lyndsay Best</w:t>
      </w:r>
      <w:r w:rsidR="000249F1">
        <w:rPr>
          <w:rFonts w:ascii="Times New Roman" w:hAnsi="Times New Roman" w:cs="Times New Roman"/>
          <w:sz w:val="24"/>
          <w:szCs w:val="24"/>
        </w:rPr>
        <w:t>, Microbiology Lab Technologist and Biosafety Trainer</w:t>
      </w:r>
    </w:p>
    <w:p w14:paraId="10ED657A" w14:textId="77777777" w:rsidR="00A65090" w:rsidRDefault="00A65090" w:rsidP="00743EE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Angela </w:t>
      </w:r>
      <w:proofErr w:type="spellStart"/>
      <w:r>
        <w:rPr>
          <w:rFonts w:ascii="Times New Roman" w:hAnsi="Times New Roman" w:cs="Times New Roman"/>
          <w:sz w:val="24"/>
          <w:szCs w:val="24"/>
        </w:rPr>
        <w:t>Keylor</w:t>
      </w:r>
      <w:proofErr w:type="spellEnd"/>
      <w:r w:rsidR="000249F1">
        <w:rPr>
          <w:rFonts w:ascii="Times New Roman" w:hAnsi="Times New Roman" w:cs="Times New Roman"/>
          <w:sz w:val="24"/>
          <w:szCs w:val="24"/>
        </w:rPr>
        <w:t>, Senior Microbiology Lab Technologist</w:t>
      </w:r>
    </w:p>
    <w:p w14:paraId="7E5AB27D" w14:textId="77777777" w:rsidR="00A65090" w:rsidRDefault="00C931E3" w:rsidP="00743EEC">
      <w:pPr>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r w:rsidR="00A65090">
        <w:rPr>
          <w:rFonts w:ascii="Times New Roman" w:hAnsi="Times New Roman" w:cs="Times New Roman"/>
          <w:sz w:val="24"/>
          <w:szCs w:val="24"/>
        </w:rPr>
        <w:t>Raj Kalia, Research Associate</w:t>
      </w:r>
    </w:p>
    <w:p w14:paraId="787E55F3" w14:textId="77777777" w:rsidR="00E16E84" w:rsidRPr="001A44AE" w:rsidRDefault="00A65090" w:rsidP="00743EEC">
      <w:pPr>
        <w:spacing w:line="360" w:lineRule="auto"/>
        <w:rPr>
          <w:rFonts w:ascii="Times New Roman" w:hAnsi="Times New Roman" w:cs="Times New Roman"/>
          <w:sz w:val="24"/>
          <w:szCs w:val="24"/>
        </w:rPr>
      </w:pPr>
      <w:r>
        <w:rPr>
          <w:rFonts w:ascii="Times New Roman" w:hAnsi="Times New Roman" w:cs="Times New Roman"/>
          <w:sz w:val="24"/>
          <w:szCs w:val="24"/>
        </w:rPr>
        <w:t>John MacMillan, OHS</w:t>
      </w:r>
      <w:r w:rsidR="000249F1">
        <w:rPr>
          <w:rFonts w:ascii="Times New Roman" w:hAnsi="Times New Roman" w:cs="Times New Roman"/>
          <w:sz w:val="24"/>
          <w:szCs w:val="24"/>
        </w:rPr>
        <w:t xml:space="preserve"> officer</w:t>
      </w:r>
    </w:p>
    <w:p w14:paraId="21B444E3" w14:textId="77777777" w:rsidR="00096B5D" w:rsidRDefault="00933CF3" w:rsidP="00743EEC">
      <w:pPr>
        <w:spacing w:line="360" w:lineRule="auto"/>
        <w:rPr>
          <w:rFonts w:ascii="Times New Roman" w:hAnsi="Times New Roman" w:cs="Times New Roman"/>
          <w:b/>
          <w:sz w:val="24"/>
          <w:szCs w:val="24"/>
        </w:rPr>
      </w:pPr>
      <w:r w:rsidRPr="001A44AE">
        <w:rPr>
          <w:rFonts w:ascii="Times New Roman" w:hAnsi="Times New Roman" w:cs="Times New Roman"/>
          <w:b/>
          <w:sz w:val="24"/>
          <w:szCs w:val="24"/>
        </w:rPr>
        <w:t>Research p</w:t>
      </w:r>
      <w:r w:rsidR="006C70C1" w:rsidRPr="001A44AE">
        <w:rPr>
          <w:rFonts w:ascii="Times New Roman" w:hAnsi="Times New Roman" w:cs="Times New Roman"/>
          <w:b/>
          <w:sz w:val="24"/>
          <w:szCs w:val="24"/>
        </w:rPr>
        <w:t>rojects</w:t>
      </w:r>
      <w:r w:rsidR="001463F1" w:rsidRPr="001A44AE">
        <w:rPr>
          <w:rFonts w:ascii="Times New Roman" w:hAnsi="Times New Roman" w:cs="Times New Roman"/>
          <w:b/>
          <w:sz w:val="24"/>
          <w:szCs w:val="24"/>
        </w:rPr>
        <w:t xml:space="preserve"> </w:t>
      </w:r>
    </w:p>
    <w:p w14:paraId="1BC38AD0" w14:textId="77777777" w:rsidR="00FD2009" w:rsidRDefault="000249F1" w:rsidP="00743EEC">
      <w:pPr>
        <w:spacing w:line="360" w:lineRule="auto"/>
        <w:rPr>
          <w:rFonts w:ascii="Times New Roman" w:hAnsi="Times New Roman" w:cs="Times New Roman"/>
          <w:sz w:val="24"/>
          <w:szCs w:val="24"/>
        </w:rPr>
      </w:pPr>
      <w:r w:rsidRPr="000249F1">
        <w:rPr>
          <w:rFonts w:ascii="Times New Roman" w:hAnsi="Times New Roman" w:cs="Times New Roman"/>
          <w:sz w:val="24"/>
          <w:szCs w:val="24"/>
        </w:rPr>
        <w:t>Due to the CoVID-19 pandemic</w:t>
      </w:r>
      <w:r>
        <w:rPr>
          <w:rFonts w:ascii="Times New Roman" w:hAnsi="Times New Roman" w:cs="Times New Roman"/>
          <w:sz w:val="24"/>
          <w:szCs w:val="24"/>
        </w:rPr>
        <w:t xml:space="preserve"> CBU campus was closed, all teaching was online/distance and little in the way of lab-</w:t>
      </w:r>
      <w:r w:rsidR="000432FD">
        <w:rPr>
          <w:rFonts w:ascii="Times New Roman" w:hAnsi="Times New Roman" w:cs="Times New Roman"/>
          <w:sz w:val="24"/>
          <w:szCs w:val="24"/>
        </w:rPr>
        <w:t>based res</w:t>
      </w:r>
      <w:r w:rsidR="00F537BB">
        <w:rPr>
          <w:rFonts w:ascii="Times New Roman" w:hAnsi="Times New Roman" w:cs="Times New Roman"/>
          <w:sz w:val="24"/>
          <w:szCs w:val="24"/>
        </w:rPr>
        <w:t>earch was carried out on campus during the period of March 2020 to August 2021.</w:t>
      </w:r>
      <w:r>
        <w:rPr>
          <w:rFonts w:ascii="Times New Roman" w:hAnsi="Times New Roman" w:cs="Times New Roman"/>
          <w:sz w:val="24"/>
          <w:szCs w:val="24"/>
        </w:rPr>
        <w:t xml:space="preserve"> There was no microbiology research co</w:t>
      </w:r>
      <w:r w:rsidR="00FD2009">
        <w:rPr>
          <w:rFonts w:ascii="Times New Roman" w:hAnsi="Times New Roman" w:cs="Times New Roman"/>
          <w:sz w:val="24"/>
          <w:szCs w:val="24"/>
        </w:rPr>
        <w:t>nducted during this time.</w:t>
      </w:r>
    </w:p>
    <w:p w14:paraId="37B118F1" w14:textId="77777777" w:rsidR="00E16E84" w:rsidRPr="000865C5" w:rsidRDefault="00FD2009" w:rsidP="00743EEC">
      <w:pPr>
        <w:spacing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0249F1">
        <w:rPr>
          <w:rFonts w:ascii="Times New Roman" w:hAnsi="Times New Roman" w:cs="Times New Roman"/>
          <w:sz w:val="24"/>
          <w:szCs w:val="24"/>
        </w:rPr>
        <w:t xml:space="preserve">molecular </w:t>
      </w:r>
      <w:proofErr w:type="gramStart"/>
      <w:r w:rsidR="000249F1">
        <w:rPr>
          <w:rFonts w:ascii="Times New Roman" w:hAnsi="Times New Roman" w:cs="Times New Roman"/>
          <w:sz w:val="24"/>
          <w:szCs w:val="24"/>
        </w:rPr>
        <w:t>biology based</w:t>
      </w:r>
      <w:proofErr w:type="gramEnd"/>
      <w:r w:rsidR="000249F1">
        <w:rPr>
          <w:rFonts w:ascii="Times New Roman" w:hAnsi="Times New Roman" w:cs="Times New Roman"/>
          <w:sz w:val="24"/>
          <w:szCs w:val="24"/>
        </w:rPr>
        <w:t xml:space="preserve"> </w:t>
      </w:r>
      <w:r>
        <w:rPr>
          <w:rFonts w:ascii="Times New Roman" w:hAnsi="Times New Roman" w:cs="Times New Roman"/>
          <w:sz w:val="24"/>
          <w:szCs w:val="24"/>
        </w:rPr>
        <w:t>SARS-</w:t>
      </w:r>
      <w:r w:rsidR="000249F1">
        <w:rPr>
          <w:rFonts w:ascii="Times New Roman" w:hAnsi="Times New Roman" w:cs="Times New Roman"/>
          <w:sz w:val="24"/>
          <w:szCs w:val="24"/>
        </w:rPr>
        <w:t>Co</w:t>
      </w:r>
      <w:r>
        <w:rPr>
          <w:rFonts w:ascii="Times New Roman" w:hAnsi="Times New Roman" w:cs="Times New Roman"/>
          <w:sz w:val="24"/>
          <w:szCs w:val="24"/>
        </w:rPr>
        <w:t>V-2</w:t>
      </w:r>
      <w:r w:rsidR="005744DA">
        <w:rPr>
          <w:rFonts w:ascii="Times New Roman" w:hAnsi="Times New Roman" w:cs="Times New Roman"/>
          <w:sz w:val="24"/>
          <w:szCs w:val="24"/>
        </w:rPr>
        <w:t xml:space="preserve"> wastewater-</w:t>
      </w:r>
      <w:r w:rsidR="000249F1">
        <w:rPr>
          <w:rFonts w:ascii="Times New Roman" w:hAnsi="Times New Roman" w:cs="Times New Roman"/>
          <w:sz w:val="24"/>
          <w:szCs w:val="24"/>
        </w:rPr>
        <w:t>testing project, done in partnership with Dalhousie U</w:t>
      </w:r>
      <w:r>
        <w:rPr>
          <w:rFonts w:ascii="Times New Roman" w:hAnsi="Times New Roman" w:cs="Times New Roman"/>
          <w:sz w:val="24"/>
          <w:szCs w:val="24"/>
        </w:rPr>
        <w:t>niversity</w:t>
      </w:r>
      <w:r w:rsidR="00F537BB">
        <w:rPr>
          <w:rFonts w:ascii="Times New Roman" w:hAnsi="Times New Roman" w:cs="Times New Roman"/>
          <w:sz w:val="24"/>
          <w:szCs w:val="24"/>
        </w:rPr>
        <w:t>,</w:t>
      </w:r>
      <w:r>
        <w:rPr>
          <w:rFonts w:ascii="Times New Roman" w:hAnsi="Times New Roman" w:cs="Times New Roman"/>
          <w:sz w:val="24"/>
          <w:szCs w:val="24"/>
        </w:rPr>
        <w:t xml:space="preserve"> was done from February</w:t>
      </w:r>
      <w:r w:rsidR="00F537BB">
        <w:rPr>
          <w:rFonts w:ascii="Times New Roman" w:hAnsi="Times New Roman" w:cs="Times New Roman"/>
          <w:sz w:val="24"/>
          <w:szCs w:val="24"/>
        </w:rPr>
        <w:t xml:space="preserve"> 2021</w:t>
      </w:r>
      <w:r>
        <w:rPr>
          <w:rFonts w:ascii="Times New Roman" w:hAnsi="Times New Roman" w:cs="Times New Roman"/>
          <w:sz w:val="24"/>
          <w:szCs w:val="24"/>
        </w:rPr>
        <w:t xml:space="preserve"> to August 2021. </w:t>
      </w:r>
      <w:r w:rsidR="005744DA">
        <w:rPr>
          <w:rFonts w:ascii="Times New Roman" w:hAnsi="Times New Roman" w:cs="Times New Roman"/>
          <w:sz w:val="24"/>
          <w:szCs w:val="24"/>
        </w:rPr>
        <w:t>A dedicate</w:t>
      </w:r>
      <w:r w:rsidR="00F537BB">
        <w:rPr>
          <w:rFonts w:ascii="Times New Roman" w:hAnsi="Times New Roman" w:cs="Times New Roman"/>
          <w:sz w:val="24"/>
          <w:szCs w:val="24"/>
        </w:rPr>
        <w:t>d CL2 lab with biosafety c</w:t>
      </w:r>
      <w:r w:rsidR="005744DA">
        <w:rPr>
          <w:rFonts w:ascii="Times New Roman" w:hAnsi="Times New Roman" w:cs="Times New Roman"/>
          <w:sz w:val="24"/>
          <w:szCs w:val="24"/>
        </w:rPr>
        <w:t>abinets was required. A113 meet these requirements. The project was led by Engineering Dept</w:t>
      </w:r>
      <w:r w:rsidR="00217337">
        <w:rPr>
          <w:rFonts w:ascii="Times New Roman" w:hAnsi="Times New Roman" w:cs="Times New Roman"/>
          <w:sz w:val="24"/>
          <w:szCs w:val="24"/>
        </w:rPr>
        <w:t>.</w:t>
      </w:r>
      <w:r w:rsidR="005744DA">
        <w:rPr>
          <w:rFonts w:ascii="Times New Roman" w:hAnsi="Times New Roman" w:cs="Times New Roman"/>
          <w:sz w:val="24"/>
          <w:szCs w:val="24"/>
        </w:rPr>
        <w:t xml:space="preserve"> Assistant </w:t>
      </w:r>
      <w:r>
        <w:rPr>
          <w:rFonts w:ascii="Times New Roman" w:hAnsi="Times New Roman" w:cs="Times New Roman"/>
          <w:sz w:val="24"/>
          <w:szCs w:val="24"/>
        </w:rPr>
        <w:t>Professor, Dr Allison Mackie</w:t>
      </w:r>
      <w:r w:rsidR="0068028D">
        <w:rPr>
          <w:rFonts w:ascii="Times New Roman" w:hAnsi="Times New Roman" w:cs="Times New Roman"/>
          <w:sz w:val="24"/>
          <w:szCs w:val="24"/>
        </w:rPr>
        <w:t>. L</w:t>
      </w:r>
      <w:r>
        <w:rPr>
          <w:rFonts w:ascii="Times New Roman" w:hAnsi="Times New Roman" w:cs="Times New Roman"/>
          <w:sz w:val="24"/>
          <w:szCs w:val="24"/>
        </w:rPr>
        <w:t>aboratory work using qPCR molecular technology was done by Research Associate</w:t>
      </w:r>
      <w:r w:rsidR="000865C5">
        <w:rPr>
          <w:rFonts w:ascii="Times New Roman" w:hAnsi="Times New Roman" w:cs="Times New Roman"/>
          <w:sz w:val="24"/>
          <w:szCs w:val="24"/>
        </w:rPr>
        <w:t>,</w:t>
      </w:r>
      <w:r>
        <w:rPr>
          <w:rFonts w:ascii="Times New Roman" w:hAnsi="Times New Roman" w:cs="Times New Roman"/>
          <w:sz w:val="24"/>
          <w:szCs w:val="24"/>
        </w:rPr>
        <w:t xml:space="preserve"> Praveen </w:t>
      </w:r>
      <w:proofErr w:type="spellStart"/>
      <w:r>
        <w:rPr>
          <w:rFonts w:ascii="Times New Roman" w:hAnsi="Times New Roman" w:cs="Times New Roman"/>
          <w:sz w:val="24"/>
          <w:szCs w:val="24"/>
        </w:rPr>
        <w:t>Pad</w:t>
      </w:r>
      <w:r w:rsidR="000865C5">
        <w:rPr>
          <w:rFonts w:ascii="Times New Roman" w:hAnsi="Times New Roman" w:cs="Times New Roman"/>
          <w:sz w:val="24"/>
          <w:szCs w:val="24"/>
        </w:rPr>
        <w:t>ma</w:t>
      </w:r>
      <w:r>
        <w:rPr>
          <w:rFonts w:ascii="Times New Roman" w:hAnsi="Times New Roman" w:cs="Times New Roman"/>
          <w:sz w:val="24"/>
          <w:szCs w:val="24"/>
        </w:rPr>
        <w:t>kumar</w:t>
      </w:r>
      <w:proofErr w:type="spellEnd"/>
      <w:r>
        <w:rPr>
          <w:rFonts w:ascii="Times New Roman" w:hAnsi="Times New Roman" w:cs="Times New Roman"/>
          <w:sz w:val="24"/>
          <w:szCs w:val="24"/>
        </w:rPr>
        <w:t xml:space="preserve"> (May 2021 CBU Public Health graduate with extensive prior microbiology experience)</w:t>
      </w:r>
      <w:r w:rsidR="00F537BB">
        <w:rPr>
          <w:rFonts w:ascii="Times New Roman" w:hAnsi="Times New Roman" w:cs="Times New Roman"/>
          <w:sz w:val="24"/>
          <w:szCs w:val="24"/>
        </w:rPr>
        <w:t>.</w:t>
      </w:r>
      <w:r>
        <w:rPr>
          <w:rFonts w:ascii="Times New Roman" w:hAnsi="Times New Roman" w:cs="Times New Roman"/>
          <w:sz w:val="24"/>
          <w:szCs w:val="24"/>
        </w:rPr>
        <w:t xml:space="preserve"> Once the project finished at the end of </w:t>
      </w:r>
      <w:r w:rsidR="000432FD">
        <w:rPr>
          <w:rFonts w:ascii="Times New Roman" w:hAnsi="Times New Roman" w:cs="Times New Roman"/>
          <w:sz w:val="24"/>
          <w:szCs w:val="24"/>
        </w:rPr>
        <w:t>A</w:t>
      </w:r>
      <w:r>
        <w:rPr>
          <w:rFonts w:ascii="Times New Roman" w:hAnsi="Times New Roman" w:cs="Times New Roman"/>
          <w:sz w:val="24"/>
          <w:szCs w:val="24"/>
        </w:rPr>
        <w:t>ugust 2021 BSCs, b</w:t>
      </w:r>
      <w:r w:rsidR="001864C5" w:rsidRPr="001A44AE">
        <w:rPr>
          <w:rFonts w:ascii="Times New Roman" w:hAnsi="Times New Roman" w:cs="Times New Roman"/>
          <w:sz w:val="24"/>
          <w:szCs w:val="24"/>
        </w:rPr>
        <w:t>enchtops and other working spaces were disinfected and clean</w:t>
      </w:r>
      <w:r w:rsidR="00547C8F" w:rsidRPr="001A44AE">
        <w:rPr>
          <w:rFonts w:ascii="Times New Roman" w:hAnsi="Times New Roman" w:cs="Times New Roman"/>
          <w:sz w:val="24"/>
          <w:szCs w:val="24"/>
        </w:rPr>
        <w:t>ed</w:t>
      </w:r>
      <w:r>
        <w:rPr>
          <w:rFonts w:ascii="Times New Roman" w:hAnsi="Times New Roman" w:cs="Times New Roman"/>
          <w:sz w:val="24"/>
          <w:szCs w:val="24"/>
        </w:rPr>
        <w:t xml:space="preserve"> thoroughly </w:t>
      </w:r>
      <w:r w:rsidR="001864C5" w:rsidRPr="001A44AE">
        <w:rPr>
          <w:rFonts w:ascii="Times New Roman" w:hAnsi="Times New Roman" w:cs="Times New Roman"/>
          <w:sz w:val="24"/>
          <w:szCs w:val="24"/>
        </w:rPr>
        <w:t xml:space="preserve">to resume teaching </w:t>
      </w:r>
      <w:r w:rsidR="000432FD">
        <w:rPr>
          <w:rFonts w:ascii="Times New Roman" w:hAnsi="Times New Roman" w:cs="Times New Roman"/>
          <w:sz w:val="24"/>
          <w:szCs w:val="24"/>
        </w:rPr>
        <w:t>in September 2021</w:t>
      </w:r>
      <w:r w:rsidR="001864C5" w:rsidRPr="001A44AE">
        <w:rPr>
          <w:rFonts w:ascii="Times New Roman" w:hAnsi="Times New Roman" w:cs="Times New Roman"/>
          <w:sz w:val="24"/>
          <w:szCs w:val="24"/>
        </w:rPr>
        <w:t xml:space="preserve">. </w:t>
      </w:r>
    </w:p>
    <w:p w14:paraId="2016A50D" w14:textId="77777777" w:rsidR="000D01F4" w:rsidRPr="001A44AE" w:rsidRDefault="002E6721" w:rsidP="00743EEC">
      <w:pPr>
        <w:spacing w:line="360" w:lineRule="auto"/>
        <w:rPr>
          <w:rFonts w:ascii="Times New Roman" w:hAnsi="Times New Roman" w:cs="Times New Roman"/>
          <w:b/>
          <w:sz w:val="24"/>
          <w:szCs w:val="24"/>
        </w:rPr>
      </w:pPr>
      <w:r w:rsidRPr="001A44AE">
        <w:rPr>
          <w:rFonts w:ascii="Times New Roman" w:hAnsi="Times New Roman" w:cs="Times New Roman"/>
          <w:b/>
          <w:sz w:val="24"/>
          <w:szCs w:val="24"/>
        </w:rPr>
        <w:t xml:space="preserve">Lab </w:t>
      </w:r>
      <w:r w:rsidR="000D01F4" w:rsidRPr="001A44AE">
        <w:rPr>
          <w:rFonts w:ascii="Times New Roman" w:hAnsi="Times New Roman" w:cs="Times New Roman"/>
          <w:b/>
          <w:sz w:val="24"/>
          <w:szCs w:val="24"/>
        </w:rPr>
        <w:t xml:space="preserve">Capacity </w:t>
      </w:r>
    </w:p>
    <w:p w14:paraId="1FC6B2D9" w14:textId="77777777" w:rsidR="000432FD" w:rsidRDefault="000432FD" w:rsidP="00743EEC">
      <w:pPr>
        <w:spacing w:line="360" w:lineRule="auto"/>
        <w:rPr>
          <w:rFonts w:ascii="Times New Roman" w:hAnsi="Times New Roman" w:cs="Times New Roman"/>
          <w:sz w:val="24"/>
          <w:szCs w:val="24"/>
        </w:rPr>
      </w:pPr>
      <w:r>
        <w:rPr>
          <w:rFonts w:ascii="Times New Roman" w:hAnsi="Times New Roman" w:cs="Times New Roman"/>
          <w:sz w:val="24"/>
          <w:szCs w:val="24"/>
        </w:rPr>
        <w:t xml:space="preserve">Classes and labs began again in Sept 2021. The number of sections remained </w:t>
      </w:r>
      <w:r w:rsidR="000865C5">
        <w:rPr>
          <w:rFonts w:ascii="Times New Roman" w:hAnsi="Times New Roman" w:cs="Times New Roman"/>
          <w:sz w:val="24"/>
          <w:szCs w:val="24"/>
        </w:rPr>
        <w:t xml:space="preserve">approximately </w:t>
      </w:r>
      <w:r>
        <w:rPr>
          <w:rFonts w:ascii="Times New Roman" w:hAnsi="Times New Roman" w:cs="Times New Roman"/>
          <w:sz w:val="24"/>
          <w:szCs w:val="24"/>
        </w:rPr>
        <w:t xml:space="preserve">the same but numbers in labs were smaller to comply with provincial social distancing rules. Since these were removed in early </w:t>
      </w:r>
      <w:r w:rsidR="0068028D">
        <w:rPr>
          <w:rFonts w:ascii="Times New Roman" w:hAnsi="Times New Roman" w:cs="Times New Roman"/>
          <w:sz w:val="24"/>
          <w:szCs w:val="24"/>
        </w:rPr>
        <w:t>October,</w:t>
      </w:r>
      <w:r>
        <w:rPr>
          <w:rFonts w:ascii="Times New Roman" w:hAnsi="Times New Roman" w:cs="Times New Roman"/>
          <w:sz w:val="24"/>
          <w:szCs w:val="24"/>
        </w:rPr>
        <w:t xml:space="preserve"> it can be anticipated larger lab sizes will resume in winter 2022 term.</w:t>
      </w:r>
    </w:p>
    <w:p w14:paraId="24C8017B" w14:textId="77777777" w:rsidR="00DD024A" w:rsidRPr="001A44AE" w:rsidRDefault="00A426C5"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 xml:space="preserve">Assuming that CBU will want to maintain a strong international presence post-pandemic and </w:t>
      </w:r>
      <w:r w:rsidR="00547C8F" w:rsidRPr="001A44AE">
        <w:rPr>
          <w:rFonts w:ascii="Times New Roman" w:hAnsi="Times New Roman" w:cs="Times New Roman"/>
          <w:sz w:val="24"/>
          <w:szCs w:val="24"/>
        </w:rPr>
        <w:t xml:space="preserve">since </w:t>
      </w:r>
      <w:r w:rsidRPr="001A44AE">
        <w:rPr>
          <w:rFonts w:ascii="Times New Roman" w:hAnsi="Times New Roman" w:cs="Times New Roman"/>
          <w:sz w:val="24"/>
          <w:szCs w:val="24"/>
        </w:rPr>
        <w:t xml:space="preserve">we teach a Public Health degree </w:t>
      </w:r>
      <w:r w:rsidR="00547C8F" w:rsidRPr="001A44AE">
        <w:rPr>
          <w:rFonts w:ascii="Times New Roman" w:hAnsi="Times New Roman" w:cs="Times New Roman"/>
          <w:sz w:val="24"/>
          <w:szCs w:val="24"/>
        </w:rPr>
        <w:t xml:space="preserve">CBU </w:t>
      </w:r>
      <w:r w:rsidRPr="001A44AE">
        <w:rPr>
          <w:rFonts w:ascii="Times New Roman" w:hAnsi="Times New Roman" w:cs="Times New Roman"/>
          <w:sz w:val="24"/>
          <w:szCs w:val="24"/>
        </w:rPr>
        <w:t>may see an even greater demand for our program in the years to come.</w:t>
      </w:r>
      <w:r w:rsidR="00DD024A" w:rsidRPr="001A44AE">
        <w:rPr>
          <w:rFonts w:ascii="Times New Roman" w:hAnsi="Times New Roman" w:cs="Times New Roman"/>
          <w:sz w:val="24"/>
          <w:szCs w:val="24"/>
        </w:rPr>
        <w:t xml:space="preserve"> </w:t>
      </w:r>
    </w:p>
    <w:p w14:paraId="27ED8C93" w14:textId="77777777" w:rsidR="00DD024A" w:rsidRPr="001A44AE" w:rsidRDefault="000432FD" w:rsidP="00743EEC">
      <w:pPr>
        <w:spacing w:line="360" w:lineRule="auto"/>
        <w:rPr>
          <w:rFonts w:ascii="Times New Roman" w:hAnsi="Times New Roman" w:cs="Times New Roman"/>
          <w:sz w:val="24"/>
          <w:szCs w:val="24"/>
        </w:rPr>
      </w:pPr>
      <w:r>
        <w:rPr>
          <w:rFonts w:ascii="Times New Roman" w:hAnsi="Times New Roman" w:cs="Times New Roman"/>
          <w:sz w:val="24"/>
          <w:szCs w:val="24"/>
        </w:rPr>
        <w:t>At present</w:t>
      </w:r>
      <w:r w:rsidR="0038774E">
        <w:rPr>
          <w:rFonts w:ascii="Times New Roman" w:hAnsi="Times New Roman" w:cs="Times New Roman"/>
          <w:sz w:val="24"/>
          <w:szCs w:val="24"/>
        </w:rPr>
        <w:t>,</w:t>
      </w:r>
      <w:r>
        <w:rPr>
          <w:rFonts w:ascii="Times New Roman" w:hAnsi="Times New Roman" w:cs="Times New Roman"/>
          <w:sz w:val="24"/>
          <w:szCs w:val="24"/>
        </w:rPr>
        <w:t xml:space="preserve"> the two interconnected microbiology labs can offer </w:t>
      </w:r>
      <w:r w:rsidR="000865C5">
        <w:rPr>
          <w:rFonts w:ascii="Times New Roman" w:hAnsi="Times New Roman" w:cs="Times New Roman"/>
          <w:sz w:val="24"/>
          <w:szCs w:val="24"/>
        </w:rPr>
        <w:t xml:space="preserve">up to </w:t>
      </w:r>
      <w:r w:rsidR="00D06C1B">
        <w:rPr>
          <w:rFonts w:ascii="Times New Roman" w:hAnsi="Times New Roman" w:cs="Times New Roman"/>
          <w:sz w:val="24"/>
          <w:szCs w:val="24"/>
        </w:rPr>
        <w:t>18</w:t>
      </w:r>
      <w:r w:rsidR="0038774E">
        <w:rPr>
          <w:rFonts w:ascii="Times New Roman" w:hAnsi="Times New Roman" w:cs="Times New Roman"/>
          <w:sz w:val="24"/>
          <w:szCs w:val="24"/>
        </w:rPr>
        <w:t xml:space="preserve"> sections </w:t>
      </w:r>
      <w:r w:rsidR="008649CD" w:rsidRPr="001A44AE">
        <w:rPr>
          <w:rFonts w:ascii="Times New Roman" w:hAnsi="Times New Roman" w:cs="Times New Roman"/>
          <w:sz w:val="24"/>
          <w:szCs w:val="24"/>
        </w:rPr>
        <w:t xml:space="preserve">per term. </w:t>
      </w:r>
      <w:r w:rsidR="0038774E">
        <w:rPr>
          <w:rFonts w:ascii="Times New Roman" w:hAnsi="Times New Roman" w:cs="Times New Roman"/>
          <w:sz w:val="24"/>
          <w:szCs w:val="24"/>
        </w:rPr>
        <w:t xml:space="preserve">This is limited by faculty though. In order to maximize lab usage a third microbiology technologist would have to be hired. Presently we have two. </w:t>
      </w:r>
      <w:r w:rsidR="00A426C5" w:rsidRPr="001A44AE">
        <w:rPr>
          <w:rFonts w:ascii="Times New Roman" w:hAnsi="Times New Roman" w:cs="Times New Roman"/>
          <w:sz w:val="24"/>
          <w:szCs w:val="24"/>
        </w:rPr>
        <w:t>This</w:t>
      </w:r>
      <w:r w:rsidR="008649CD" w:rsidRPr="001A44AE">
        <w:rPr>
          <w:rFonts w:ascii="Times New Roman" w:hAnsi="Times New Roman" w:cs="Times New Roman"/>
          <w:sz w:val="24"/>
          <w:szCs w:val="24"/>
        </w:rPr>
        <w:t xml:space="preserve"> is more of an issue for senior administration in consultation with recruitment and admissions to </w:t>
      </w:r>
      <w:r w:rsidR="00A426C5" w:rsidRPr="001A44AE">
        <w:rPr>
          <w:rFonts w:ascii="Times New Roman" w:hAnsi="Times New Roman" w:cs="Times New Roman"/>
          <w:sz w:val="24"/>
          <w:szCs w:val="24"/>
        </w:rPr>
        <w:t>decide but it is important to make note.</w:t>
      </w:r>
      <w:r w:rsidR="00DD024A" w:rsidRPr="001A44AE">
        <w:rPr>
          <w:rFonts w:ascii="Times New Roman" w:hAnsi="Times New Roman" w:cs="Times New Roman"/>
          <w:sz w:val="24"/>
          <w:szCs w:val="24"/>
        </w:rPr>
        <w:t xml:space="preserve"> Nursing </w:t>
      </w:r>
      <w:r w:rsidR="0038774E">
        <w:rPr>
          <w:rFonts w:ascii="Times New Roman" w:hAnsi="Times New Roman" w:cs="Times New Roman"/>
          <w:sz w:val="24"/>
          <w:szCs w:val="24"/>
        </w:rPr>
        <w:t>is</w:t>
      </w:r>
      <w:r w:rsidR="00DD024A" w:rsidRPr="001A44AE">
        <w:rPr>
          <w:rFonts w:ascii="Times New Roman" w:hAnsi="Times New Roman" w:cs="Times New Roman"/>
          <w:sz w:val="24"/>
          <w:szCs w:val="24"/>
        </w:rPr>
        <w:t xml:space="preserve"> an even more in-demand program and those students take an introductory </w:t>
      </w:r>
      <w:r w:rsidR="00DD024A" w:rsidRPr="001A44AE">
        <w:rPr>
          <w:rFonts w:ascii="Times New Roman" w:hAnsi="Times New Roman" w:cs="Times New Roman"/>
          <w:sz w:val="24"/>
          <w:szCs w:val="24"/>
        </w:rPr>
        <w:lastRenderedPageBreak/>
        <w:t xml:space="preserve">microbiology course with lab. CBU’s allotment of nursing students was increased </w:t>
      </w:r>
      <w:r w:rsidR="00B360BE">
        <w:rPr>
          <w:rFonts w:ascii="Times New Roman" w:hAnsi="Times New Roman" w:cs="Times New Roman"/>
          <w:sz w:val="24"/>
          <w:szCs w:val="24"/>
        </w:rPr>
        <w:t xml:space="preserve">to 142 </w:t>
      </w:r>
      <w:r w:rsidR="00DD024A" w:rsidRPr="001A44AE">
        <w:rPr>
          <w:rFonts w:ascii="Times New Roman" w:hAnsi="Times New Roman" w:cs="Times New Roman"/>
          <w:sz w:val="24"/>
          <w:szCs w:val="24"/>
        </w:rPr>
        <w:t xml:space="preserve">by the province </w:t>
      </w:r>
      <w:r w:rsidR="0038774E">
        <w:rPr>
          <w:rFonts w:ascii="Times New Roman" w:hAnsi="Times New Roman" w:cs="Times New Roman"/>
          <w:sz w:val="24"/>
          <w:szCs w:val="24"/>
        </w:rPr>
        <w:t>in 2020.</w:t>
      </w:r>
    </w:p>
    <w:p w14:paraId="5F36A26A" w14:textId="77777777" w:rsidR="00B8264F" w:rsidRPr="001A44AE" w:rsidRDefault="00A426C5" w:rsidP="00743EEC">
      <w:pPr>
        <w:spacing w:line="360" w:lineRule="auto"/>
        <w:rPr>
          <w:rFonts w:ascii="Times New Roman" w:hAnsi="Times New Roman" w:cs="Times New Roman"/>
          <w:sz w:val="24"/>
          <w:szCs w:val="24"/>
          <w:u w:val="single"/>
        </w:rPr>
      </w:pPr>
      <w:r w:rsidRPr="001A44AE">
        <w:rPr>
          <w:rFonts w:ascii="Times New Roman" w:hAnsi="Times New Roman" w:cs="Times New Roman"/>
          <w:sz w:val="24"/>
          <w:szCs w:val="24"/>
          <w:u w:val="single"/>
        </w:rPr>
        <w:t>Specific lab courses</w:t>
      </w:r>
    </w:p>
    <w:p w14:paraId="4E01B37E" w14:textId="77777777" w:rsidR="00B8264F" w:rsidRPr="001A44AE" w:rsidRDefault="00B8264F"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 xml:space="preserve">PUBH 4108 </w:t>
      </w:r>
      <w:proofErr w:type="spellStart"/>
      <w:r w:rsidRPr="001A44AE">
        <w:rPr>
          <w:rFonts w:ascii="Times New Roman" w:hAnsi="Times New Roman" w:cs="Times New Roman"/>
          <w:sz w:val="24"/>
          <w:szCs w:val="24"/>
        </w:rPr>
        <w:t>Biocontaminants</w:t>
      </w:r>
      <w:proofErr w:type="spellEnd"/>
      <w:r w:rsidRPr="001A44AE">
        <w:rPr>
          <w:rFonts w:ascii="Times New Roman" w:hAnsi="Times New Roman" w:cs="Times New Roman"/>
          <w:sz w:val="24"/>
          <w:szCs w:val="24"/>
        </w:rPr>
        <w:t xml:space="preserve"> in Indoor Environments.</w:t>
      </w:r>
      <w:r w:rsidR="00E129C5" w:rsidRPr="001A44AE">
        <w:rPr>
          <w:rFonts w:ascii="Times New Roman" w:hAnsi="Times New Roman" w:cs="Times New Roman"/>
          <w:sz w:val="24"/>
          <w:szCs w:val="24"/>
        </w:rPr>
        <w:t xml:space="preserve"> (</w:t>
      </w:r>
      <w:r w:rsidR="003A6D6F" w:rsidRPr="001A44AE">
        <w:rPr>
          <w:rFonts w:ascii="Times New Roman" w:hAnsi="Times New Roman" w:cs="Times New Roman"/>
          <w:sz w:val="24"/>
          <w:szCs w:val="24"/>
        </w:rPr>
        <w:t>Fall</w:t>
      </w:r>
      <w:r w:rsidR="008649CD" w:rsidRPr="001A44AE">
        <w:rPr>
          <w:rFonts w:ascii="Times New Roman" w:hAnsi="Times New Roman" w:cs="Times New Roman"/>
          <w:sz w:val="24"/>
          <w:szCs w:val="24"/>
        </w:rPr>
        <w:t xml:space="preserve"> and winter</w:t>
      </w:r>
      <w:r w:rsidR="00E129C5" w:rsidRPr="001A44AE">
        <w:rPr>
          <w:rFonts w:ascii="Times New Roman" w:hAnsi="Times New Roman" w:cs="Times New Roman"/>
          <w:sz w:val="24"/>
          <w:szCs w:val="24"/>
        </w:rPr>
        <w:t xml:space="preserve"> term</w:t>
      </w:r>
      <w:r w:rsidR="009022AF" w:rsidRPr="001A44AE">
        <w:rPr>
          <w:rFonts w:ascii="Times New Roman" w:hAnsi="Times New Roman" w:cs="Times New Roman"/>
          <w:sz w:val="24"/>
          <w:szCs w:val="24"/>
        </w:rPr>
        <w:t>s</w:t>
      </w:r>
      <w:r w:rsidR="00E129C5" w:rsidRPr="001A44AE">
        <w:rPr>
          <w:rFonts w:ascii="Times New Roman" w:hAnsi="Times New Roman" w:cs="Times New Roman"/>
          <w:sz w:val="24"/>
          <w:szCs w:val="24"/>
        </w:rPr>
        <w:t>)</w:t>
      </w:r>
    </w:p>
    <w:p w14:paraId="324FD3B3" w14:textId="77777777" w:rsidR="00C72C1D" w:rsidRPr="001A44AE" w:rsidRDefault="00C72C1D"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PUBH 4104 Food Borne Disease.</w:t>
      </w:r>
      <w:r w:rsidR="00E129C5" w:rsidRPr="001A44AE">
        <w:rPr>
          <w:rFonts w:ascii="Times New Roman" w:hAnsi="Times New Roman" w:cs="Times New Roman"/>
          <w:sz w:val="24"/>
          <w:szCs w:val="24"/>
        </w:rPr>
        <w:t xml:space="preserve"> (</w:t>
      </w:r>
      <w:r w:rsidR="009022AF" w:rsidRPr="001A44AE">
        <w:rPr>
          <w:rFonts w:ascii="Times New Roman" w:hAnsi="Times New Roman" w:cs="Times New Roman"/>
          <w:sz w:val="24"/>
          <w:szCs w:val="24"/>
        </w:rPr>
        <w:t>Fall and w</w:t>
      </w:r>
      <w:r w:rsidR="003A6D6F" w:rsidRPr="001A44AE">
        <w:rPr>
          <w:rFonts w:ascii="Times New Roman" w:hAnsi="Times New Roman" w:cs="Times New Roman"/>
          <w:sz w:val="24"/>
          <w:szCs w:val="24"/>
        </w:rPr>
        <w:t>inter</w:t>
      </w:r>
      <w:r w:rsidR="00E129C5" w:rsidRPr="001A44AE">
        <w:rPr>
          <w:rFonts w:ascii="Times New Roman" w:hAnsi="Times New Roman" w:cs="Times New Roman"/>
          <w:sz w:val="24"/>
          <w:szCs w:val="24"/>
        </w:rPr>
        <w:t xml:space="preserve"> term</w:t>
      </w:r>
      <w:r w:rsidR="009022AF" w:rsidRPr="001A44AE">
        <w:rPr>
          <w:rFonts w:ascii="Times New Roman" w:hAnsi="Times New Roman" w:cs="Times New Roman"/>
          <w:sz w:val="24"/>
          <w:szCs w:val="24"/>
        </w:rPr>
        <w:t>s</w:t>
      </w:r>
      <w:r w:rsidR="00E129C5" w:rsidRPr="001A44AE">
        <w:rPr>
          <w:rFonts w:ascii="Times New Roman" w:hAnsi="Times New Roman" w:cs="Times New Roman"/>
          <w:sz w:val="24"/>
          <w:szCs w:val="24"/>
        </w:rPr>
        <w:t>)</w:t>
      </w:r>
    </w:p>
    <w:p w14:paraId="3B793539" w14:textId="77777777" w:rsidR="00C72C1D" w:rsidRPr="001A44AE" w:rsidRDefault="00C72C1D"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MICR</w:t>
      </w:r>
      <w:r w:rsidR="00E129C5" w:rsidRPr="001A44AE">
        <w:rPr>
          <w:rFonts w:ascii="Times New Roman" w:hAnsi="Times New Roman" w:cs="Times New Roman"/>
          <w:sz w:val="24"/>
          <w:szCs w:val="24"/>
        </w:rPr>
        <w:t xml:space="preserve"> 2101 Introductory Microbiology.</w:t>
      </w:r>
      <w:r w:rsidRPr="001A44AE">
        <w:rPr>
          <w:rFonts w:ascii="Times New Roman" w:hAnsi="Times New Roman" w:cs="Times New Roman"/>
          <w:sz w:val="24"/>
          <w:szCs w:val="24"/>
        </w:rPr>
        <w:t xml:space="preserve"> </w:t>
      </w:r>
      <w:r w:rsidR="00E129C5" w:rsidRPr="001A44AE">
        <w:rPr>
          <w:rFonts w:ascii="Times New Roman" w:hAnsi="Times New Roman" w:cs="Times New Roman"/>
          <w:sz w:val="24"/>
          <w:szCs w:val="24"/>
        </w:rPr>
        <w:t>(</w:t>
      </w:r>
      <w:r w:rsidR="00B81911" w:rsidRPr="001A44AE">
        <w:rPr>
          <w:rFonts w:ascii="Times New Roman" w:hAnsi="Times New Roman" w:cs="Times New Roman"/>
          <w:sz w:val="24"/>
          <w:szCs w:val="24"/>
        </w:rPr>
        <w:t>Fall</w:t>
      </w:r>
      <w:r w:rsidR="00E129C5" w:rsidRPr="001A44AE">
        <w:rPr>
          <w:rFonts w:ascii="Times New Roman" w:hAnsi="Times New Roman" w:cs="Times New Roman"/>
          <w:sz w:val="24"/>
          <w:szCs w:val="24"/>
        </w:rPr>
        <w:t xml:space="preserve"> </w:t>
      </w:r>
      <w:r w:rsidR="009022AF" w:rsidRPr="001A44AE">
        <w:rPr>
          <w:rFonts w:ascii="Times New Roman" w:hAnsi="Times New Roman" w:cs="Times New Roman"/>
          <w:sz w:val="24"/>
          <w:szCs w:val="24"/>
        </w:rPr>
        <w:t>and w</w:t>
      </w:r>
      <w:r w:rsidR="00E129C5" w:rsidRPr="001A44AE">
        <w:rPr>
          <w:rFonts w:ascii="Times New Roman" w:hAnsi="Times New Roman" w:cs="Times New Roman"/>
          <w:sz w:val="24"/>
          <w:szCs w:val="24"/>
        </w:rPr>
        <w:t>inter terms)</w:t>
      </w:r>
    </w:p>
    <w:p w14:paraId="33FB9237" w14:textId="77777777" w:rsidR="0038774E" w:rsidRPr="005C47D3" w:rsidRDefault="00DD4386"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MICR 3103 Environmental Microbiology</w:t>
      </w:r>
      <w:r w:rsidR="00E129C5" w:rsidRPr="001A44AE">
        <w:rPr>
          <w:rFonts w:ascii="Times New Roman" w:hAnsi="Times New Roman" w:cs="Times New Roman"/>
          <w:sz w:val="24"/>
          <w:szCs w:val="24"/>
        </w:rPr>
        <w:t>. (</w:t>
      </w:r>
      <w:r w:rsidR="00B81911" w:rsidRPr="001A44AE">
        <w:rPr>
          <w:rFonts w:ascii="Times New Roman" w:hAnsi="Times New Roman" w:cs="Times New Roman"/>
          <w:sz w:val="24"/>
          <w:szCs w:val="24"/>
        </w:rPr>
        <w:t>Winter</w:t>
      </w:r>
      <w:r w:rsidR="00E129C5" w:rsidRPr="001A44AE">
        <w:rPr>
          <w:rFonts w:ascii="Times New Roman" w:hAnsi="Times New Roman" w:cs="Times New Roman"/>
          <w:sz w:val="24"/>
          <w:szCs w:val="24"/>
        </w:rPr>
        <w:t xml:space="preserve"> term)</w:t>
      </w:r>
    </w:p>
    <w:p w14:paraId="55251EE5" w14:textId="77777777" w:rsidR="00936CB0" w:rsidRPr="001A44AE" w:rsidRDefault="009022AF" w:rsidP="00743EEC">
      <w:pPr>
        <w:spacing w:line="360" w:lineRule="auto"/>
        <w:rPr>
          <w:rFonts w:ascii="Times New Roman" w:hAnsi="Times New Roman" w:cs="Times New Roman"/>
          <w:b/>
          <w:sz w:val="24"/>
          <w:szCs w:val="24"/>
        </w:rPr>
      </w:pPr>
      <w:r w:rsidRPr="001A44AE">
        <w:rPr>
          <w:rFonts w:ascii="Times New Roman" w:hAnsi="Times New Roman" w:cs="Times New Roman"/>
          <w:b/>
          <w:sz w:val="24"/>
          <w:szCs w:val="24"/>
        </w:rPr>
        <w:t>PHAC requirements</w:t>
      </w:r>
    </w:p>
    <w:p w14:paraId="0C1F2C02" w14:textId="77777777" w:rsidR="0038774E" w:rsidRDefault="009C5A00"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Part of the role of PHAC is to conduct inspections of microbiology laboratories</w:t>
      </w:r>
      <w:r w:rsidR="00EA4788" w:rsidRPr="001A44AE">
        <w:rPr>
          <w:rFonts w:ascii="Times New Roman" w:hAnsi="Times New Roman" w:cs="Times New Roman"/>
          <w:sz w:val="24"/>
          <w:szCs w:val="24"/>
        </w:rPr>
        <w:t xml:space="preserve"> and </w:t>
      </w:r>
      <w:r w:rsidR="005C47D3">
        <w:rPr>
          <w:rFonts w:ascii="Times New Roman" w:hAnsi="Times New Roman" w:cs="Times New Roman"/>
          <w:sz w:val="24"/>
          <w:szCs w:val="24"/>
        </w:rPr>
        <w:t>make suggestions about</w:t>
      </w:r>
      <w:r w:rsidR="00EA4788" w:rsidRPr="001A44AE">
        <w:rPr>
          <w:rFonts w:ascii="Times New Roman" w:hAnsi="Times New Roman" w:cs="Times New Roman"/>
          <w:sz w:val="24"/>
          <w:szCs w:val="24"/>
        </w:rPr>
        <w:t xml:space="preserve"> areas that may not </w:t>
      </w:r>
      <w:r w:rsidR="001B6564" w:rsidRPr="001A44AE">
        <w:rPr>
          <w:rFonts w:ascii="Times New Roman" w:hAnsi="Times New Roman" w:cs="Times New Roman"/>
          <w:sz w:val="24"/>
          <w:szCs w:val="24"/>
        </w:rPr>
        <w:t>comply</w:t>
      </w:r>
      <w:r w:rsidR="00EA4788" w:rsidRPr="001A44AE">
        <w:rPr>
          <w:rFonts w:ascii="Times New Roman" w:hAnsi="Times New Roman" w:cs="Times New Roman"/>
          <w:sz w:val="24"/>
          <w:szCs w:val="24"/>
        </w:rPr>
        <w:t xml:space="preserve"> with their regulations. CBU </w:t>
      </w:r>
      <w:r w:rsidR="0038774E">
        <w:rPr>
          <w:rFonts w:ascii="Times New Roman" w:hAnsi="Times New Roman" w:cs="Times New Roman"/>
          <w:sz w:val="24"/>
          <w:szCs w:val="24"/>
        </w:rPr>
        <w:t>will have its first ever inspection on November 12 2021.</w:t>
      </w:r>
      <w:r w:rsidR="00EA4788" w:rsidRPr="001A44AE">
        <w:rPr>
          <w:rFonts w:ascii="Times New Roman" w:hAnsi="Times New Roman" w:cs="Times New Roman"/>
          <w:sz w:val="24"/>
          <w:szCs w:val="24"/>
        </w:rPr>
        <w:t xml:space="preserve"> </w:t>
      </w:r>
      <w:r w:rsidR="0038774E">
        <w:rPr>
          <w:rFonts w:ascii="Times New Roman" w:hAnsi="Times New Roman" w:cs="Times New Roman"/>
          <w:sz w:val="24"/>
          <w:szCs w:val="24"/>
        </w:rPr>
        <w:t xml:space="preserve">Ironically, the pandemic allowed CBU maintenance to conduct a number </w:t>
      </w:r>
      <w:r w:rsidR="008724FF">
        <w:rPr>
          <w:rFonts w:ascii="Times New Roman" w:hAnsi="Times New Roman" w:cs="Times New Roman"/>
          <w:sz w:val="24"/>
          <w:szCs w:val="24"/>
        </w:rPr>
        <w:t xml:space="preserve">of </w:t>
      </w:r>
      <w:r w:rsidR="0038774E">
        <w:rPr>
          <w:rFonts w:ascii="Times New Roman" w:hAnsi="Times New Roman" w:cs="Times New Roman"/>
          <w:sz w:val="24"/>
          <w:szCs w:val="24"/>
        </w:rPr>
        <w:t xml:space="preserve">activities in A113 to bring it more into line with PHAC lab requirements. These include </w:t>
      </w:r>
      <w:r w:rsidR="00EA4788" w:rsidRPr="001A44AE">
        <w:rPr>
          <w:rFonts w:ascii="Times New Roman" w:hAnsi="Times New Roman" w:cs="Times New Roman"/>
          <w:sz w:val="24"/>
          <w:szCs w:val="24"/>
        </w:rPr>
        <w:t>painting walls, (no chipped paint allowed) repair</w:t>
      </w:r>
      <w:r w:rsidR="00217337">
        <w:rPr>
          <w:rFonts w:ascii="Times New Roman" w:hAnsi="Times New Roman" w:cs="Times New Roman"/>
          <w:sz w:val="24"/>
          <w:szCs w:val="24"/>
        </w:rPr>
        <w:t>ing</w:t>
      </w:r>
      <w:r w:rsidR="00EA4788" w:rsidRPr="001A44AE">
        <w:rPr>
          <w:rFonts w:ascii="Times New Roman" w:hAnsi="Times New Roman" w:cs="Times New Roman"/>
          <w:sz w:val="24"/>
          <w:szCs w:val="24"/>
        </w:rPr>
        <w:t xml:space="preserve"> floor tiles, </w:t>
      </w:r>
      <w:r w:rsidR="004B47D8" w:rsidRPr="001A44AE">
        <w:rPr>
          <w:rFonts w:ascii="Times New Roman" w:hAnsi="Times New Roman" w:cs="Times New Roman"/>
          <w:sz w:val="24"/>
          <w:szCs w:val="24"/>
        </w:rPr>
        <w:t>fi</w:t>
      </w:r>
      <w:r w:rsidR="00FA3AFC" w:rsidRPr="001A44AE">
        <w:rPr>
          <w:rFonts w:ascii="Times New Roman" w:hAnsi="Times New Roman" w:cs="Times New Roman"/>
          <w:sz w:val="24"/>
          <w:szCs w:val="24"/>
        </w:rPr>
        <w:t>ll</w:t>
      </w:r>
      <w:r w:rsidR="00217337">
        <w:rPr>
          <w:rFonts w:ascii="Times New Roman" w:hAnsi="Times New Roman" w:cs="Times New Roman"/>
          <w:sz w:val="24"/>
          <w:szCs w:val="24"/>
        </w:rPr>
        <w:t>ing</w:t>
      </w:r>
      <w:r w:rsidR="00FA3AFC" w:rsidRPr="001A44AE">
        <w:rPr>
          <w:rFonts w:ascii="Times New Roman" w:hAnsi="Times New Roman" w:cs="Times New Roman"/>
          <w:sz w:val="24"/>
          <w:szCs w:val="24"/>
        </w:rPr>
        <w:t xml:space="preserve"> holes in bench tops, seal whe</w:t>
      </w:r>
      <w:r w:rsidR="004B47D8" w:rsidRPr="001A44AE">
        <w:rPr>
          <w:rFonts w:ascii="Times New Roman" w:hAnsi="Times New Roman" w:cs="Times New Roman"/>
          <w:sz w:val="24"/>
          <w:szCs w:val="24"/>
        </w:rPr>
        <w:t>r</w:t>
      </w:r>
      <w:r w:rsidR="00FA3AFC" w:rsidRPr="001A44AE">
        <w:rPr>
          <w:rFonts w:ascii="Times New Roman" w:hAnsi="Times New Roman" w:cs="Times New Roman"/>
          <w:sz w:val="24"/>
          <w:szCs w:val="24"/>
        </w:rPr>
        <w:t>e</w:t>
      </w:r>
      <w:r w:rsidR="004B47D8" w:rsidRPr="001A44AE">
        <w:rPr>
          <w:rFonts w:ascii="Times New Roman" w:hAnsi="Times New Roman" w:cs="Times New Roman"/>
          <w:sz w:val="24"/>
          <w:szCs w:val="24"/>
        </w:rPr>
        <w:t xml:space="preserve"> wall and floor meet, etc. </w:t>
      </w:r>
      <w:r w:rsidR="005C47D3">
        <w:rPr>
          <w:rFonts w:ascii="Times New Roman" w:hAnsi="Times New Roman" w:cs="Times New Roman"/>
          <w:sz w:val="24"/>
          <w:szCs w:val="24"/>
        </w:rPr>
        <w:t>During the</w:t>
      </w:r>
      <w:r w:rsidR="00B534CD">
        <w:rPr>
          <w:rFonts w:ascii="Times New Roman" w:hAnsi="Times New Roman" w:cs="Times New Roman"/>
          <w:sz w:val="24"/>
          <w:szCs w:val="24"/>
        </w:rPr>
        <w:t xml:space="preserve"> November inspection/meeting the BSO will explain to PHAC the new research lab (see section below) at CBU and seek guidance if any special things need to be considered. The present understanding of the BSO is the new research lab will follow under the license we already have from PHAC.</w:t>
      </w:r>
    </w:p>
    <w:p w14:paraId="22E80306" w14:textId="77777777" w:rsidR="001B6564" w:rsidRPr="001A44AE" w:rsidRDefault="001B6564" w:rsidP="00743EEC">
      <w:pPr>
        <w:spacing w:line="360" w:lineRule="auto"/>
        <w:rPr>
          <w:rFonts w:ascii="Times New Roman" w:hAnsi="Times New Roman" w:cs="Times New Roman"/>
          <w:b/>
          <w:sz w:val="24"/>
          <w:szCs w:val="24"/>
        </w:rPr>
      </w:pPr>
      <w:r w:rsidRPr="001A44AE">
        <w:rPr>
          <w:rFonts w:ascii="Times New Roman" w:hAnsi="Times New Roman" w:cs="Times New Roman"/>
          <w:b/>
          <w:sz w:val="24"/>
          <w:szCs w:val="24"/>
        </w:rPr>
        <w:t>Research needs</w:t>
      </w:r>
    </w:p>
    <w:p w14:paraId="39C8BCCB" w14:textId="77777777" w:rsidR="00933911" w:rsidRPr="001A44AE" w:rsidRDefault="00933911"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Due to the past increased demands on the microbiology teaching space</w:t>
      </w:r>
      <w:r w:rsidR="00217337">
        <w:rPr>
          <w:rFonts w:ascii="Times New Roman" w:hAnsi="Times New Roman" w:cs="Times New Roman"/>
          <w:sz w:val="24"/>
          <w:szCs w:val="24"/>
        </w:rPr>
        <w:t>,</w:t>
      </w:r>
      <w:r w:rsidRPr="001A44AE">
        <w:rPr>
          <w:rFonts w:ascii="Times New Roman" w:hAnsi="Times New Roman" w:cs="Times New Roman"/>
          <w:sz w:val="24"/>
          <w:szCs w:val="24"/>
        </w:rPr>
        <w:t xml:space="preserve"> funds were acquired by a group of CBU researchers to convert an existing lab into a microbiology research only lab. </w:t>
      </w:r>
      <w:r w:rsidR="00D07264" w:rsidRPr="001A44AE">
        <w:rPr>
          <w:rFonts w:ascii="Times New Roman" w:hAnsi="Times New Roman" w:cs="Times New Roman"/>
          <w:sz w:val="24"/>
          <w:szCs w:val="24"/>
        </w:rPr>
        <w:t xml:space="preserve">As </w:t>
      </w:r>
      <w:r w:rsidR="00A66A3C" w:rsidRPr="001A44AE">
        <w:rPr>
          <w:rFonts w:ascii="Times New Roman" w:hAnsi="Times New Roman" w:cs="Times New Roman"/>
          <w:sz w:val="24"/>
          <w:szCs w:val="24"/>
        </w:rPr>
        <w:t>BSO,</w:t>
      </w:r>
      <w:r w:rsidR="00D07264" w:rsidRPr="001A44AE">
        <w:rPr>
          <w:rFonts w:ascii="Times New Roman" w:hAnsi="Times New Roman" w:cs="Times New Roman"/>
          <w:sz w:val="24"/>
          <w:szCs w:val="24"/>
        </w:rPr>
        <w:t xml:space="preserve"> I was consulted on the design of the lab and equipment needed for it. This was in early </w:t>
      </w:r>
      <w:r w:rsidR="008724FF" w:rsidRPr="001A44AE">
        <w:rPr>
          <w:rFonts w:ascii="Times New Roman" w:hAnsi="Times New Roman" w:cs="Times New Roman"/>
          <w:sz w:val="24"/>
          <w:szCs w:val="24"/>
        </w:rPr>
        <w:t>March</w:t>
      </w:r>
      <w:r w:rsidR="005C47D3">
        <w:rPr>
          <w:rFonts w:ascii="Times New Roman" w:hAnsi="Times New Roman" w:cs="Times New Roman"/>
          <w:sz w:val="24"/>
          <w:szCs w:val="24"/>
        </w:rPr>
        <w:t xml:space="preserve"> 2020,</w:t>
      </w:r>
      <w:r w:rsidR="00D07264" w:rsidRPr="001A44AE">
        <w:rPr>
          <w:rFonts w:ascii="Times New Roman" w:hAnsi="Times New Roman" w:cs="Times New Roman"/>
          <w:sz w:val="24"/>
          <w:szCs w:val="24"/>
        </w:rPr>
        <w:t xml:space="preserve"> prior to the shutdown of campus</w:t>
      </w:r>
      <w:r w:rsidR="005C47D3">
        <w:rPr>
          <w:rFonts w:ascii="Times New Roman" w:hAnsi="Times New Roman" w:cs="Times New Roman"/>
          <w:sz w:val="24"/>
          <w:szCs w:val="24"/>
        </w:rPr>
        <w:t xml:space="preserve"> to regular faculty and most staff</w:t>
      </w:r>
      <w:r w:rsidR="00D07264" w:rsidRPr="001A44AE">
        <w:rPr>
          <w:rFonts w:ascii="Times New Roman" w:hAnsi="Times New Roman" w:cs="Times New Roman"/>
          <w:sz w:val="24"/>
          <w:szCs w:val="24"/>
        </w:rPr>
        <w:t xml:space="preserve">. </w:t>
      </w:r>
      <w:r w:rsidR="00217337">
        <w:rPr>
          <w:rFonts w:ascii="Times New Roman" w:hAnsi="Times New Roman" w:cs="Times New Roman"/>
          <w:sz w:val="24"/>
          <w:szCs w:val="24"/>
        </w:rPr>
        <w:t>The</w:t>
      </w:r>
      <w:r w:rsidR="0038774E">
        <w:rPr>
          <w:rFonts w:ascii="Times New Roman" w:hAnsi="Times New Roman" w:cs="Times New Roman"/>
          <w:sz w:val="24"/>
          <w:szCs w:val="24"/>
        </w:rPr>
        <w:t xml:space="preserve"> work was completed between April 2020 and May 2021. Equipment was order</w:t>
      </w:r>
      <w:r w:rsidR="005C47D3">
        <w:rPr>
          <w:rFonts w:ascii="Times New Roman" w:hAnsi="Times New Roman" w:cs="Times New Roman"/>
          <w:sz w:val="24"/>
          <w:szCs w:val="24"/>
        </w:rPr>
        <w:t>ed</w:t>
      </w:r>
      <w:r w:rsidR="0038774E">
        <w:rPr>
          <w:rFonts w:ascii="Times New Roman" w:hAnsi="Times New Roman" w:cs="Times New Roman"/>
          <w:sz w:val="24"/>
          <w:szCs w:val="24"/>
        </w:rPr>
        <w:t xml:space="preserve"> and put into place over the summer and now the room is a fully functionally Microbiology research lab with its own media preparation and waste autoclaving capacity.</w:t>
      </w:r>
    </w:p>
    <w:p w14:paraId="64FF99C0" w14:textId="77777777" w:rsidR="00081521" w:rsidRPr="001A44AE" w:rsidRDefault="00081521" w:rsidP="00743EEC">
      <w:pPr>
        <w:spacing w:line="360" w:lineRule="auto"/>
        <w:rPr>
          <w:rFonts w:ascii="Times New Roman" w:hAnsi="Times New Roman" w:cs="Times New Roman"/>
          <w:sz w:val="24"/>
          <w:szCs w:val="24"/>
        </w:rPr>
      </w:pPr>
      <w:r>
        <w:rPr>
          <w:rFonts w:ascii="Times New Roman" w:hAnsi="Times New Roman" w:cs="Times New Roman"/>
          <w:sz w:val="24"/>
          <w:szCs w:val="24"/>
        </w:rPr>
        <w:t xml:space="preserve">At present Dr. Raj Kalia is the </w:t>
      </w:r>
      <w:r w:rsidR="002604AF" w:rsidRPr="001A44AE">
        <w:rPr>
          <w:rFonts w:ascii="Times New Roman" w:hAnsi="Times New Roman" w:cs="Times New Roman"/>
          <w:sz w:val="24"/>
          <w:szCs w:val="24"/>
        </w:rPr>
        <w:t>core microbiol</w:t>
      </w:r>
      <w:r>
        <w:rPr>
          <w:rFonts w:ascii="Times New Roman" w:hAnsi="Times New Roman" w:cs="Times New Roman"/>
          <w:sz w:val="24"/>
          <w:szCs w:val="24"/>
        </w:rPr>
        <w:t xml:space="preserve">ogy researcher at CBU who </w:t>
      </w:r>
      <w:r w:rsidR="002604AF" w:rsidRPr="001A44AE">
        <w:rPr>
          <w:rFonts w:ascii="Times New Roman" w:hAnsi="Times New Roman" w:cs="Times New Roman"/>
          <w:sz w:val="24"/>
          <w:szCs w:val="24"/>
        </w:rPr>
        <w:t>coordinate</w:t>
      </w:r>
      <w:r>
        <w:rPr>
          <w:rFonts w:ascii="Times New Roman" w:hAnsi="Times New Roman" w:cs="Times New Roman"/>
          <w:sz w:val="24"/>
          <w:szCs w:val="24"/>
        </w:rPr>
        <w:t>s</w:t>
      </w:r>
      <w:r w:rsidR="002604AF" w:rsidRPr="001A44AE">
        <w:rPr>
          <w:rFonts w:ascii="Times New Roman" w:hAnsi="Times New Roman" w:cs="Times New Roman"/>
          <w:sz w:val="24"/>
          <w:szCs w:val="24"/>
        </w:rPr>
        <w:t xml:space="preserve"> all microbiology related research work proposed and or carried out at CBU. </w:t>
      </w:r>
      <w:r>
        <w:rPr>
          <w:rFonts w:ascii="Times New Roman" w:hAnsi="Times New Roman" w:cs="Times New Roman"/>
          <w:sz w:val="24"/>
          <w:szCs w:val="24"/>
        </w:rPr>
        <w:t>He will d</w:t>
      </w:r>
      <w:r w:rsidR="002604AF" w:rsidRPr="001A44AE">
        <w:rPr>
          <w:rFonts w:ascii="Times New Roman" w:hAnsi="Times New Roman" w:cs="Times New Roman"/>
          <w:sz w:val="24"/>
          <w:szCs w:val="24"/>
        </w:rPr>
        <w:t xml:space="preserve">eal with time </w:t>
      </w:r>
      <w:r w:rsidR="002604AF" w:rsidRPr="001A44AE">
        <w:rPr>
          <w:rFonts w:ascii="Times New Roman" w:hAnsi="Times New Roman" w:cs="Times New Roman"/>
          <w:sz w:val="24"/>
          <w:szCs w:val="24"/>
        </w:rPr>
        <w:lastRenderedPageBreak/>
        <w:t>in the lab, equipment available for use</w:t>
      </w:r>
      <w:r>
        <w:rPr>
          <w:rFonts w:ascii="Times New Roman" w:hAnsi="Times New Roman" w:cs="Times New Roman"/>
          <w:sz w:val="24"/>
          <w:szCs w:val="24"/>
        </w:rPr>
        <w:t>, follow</w:t>
      </w:r>
      <w:r w:rsidR="002604AF" w:rsidRPr="001A44AE">
        <w:rPr>
          <w:rFonts w:ascii="Times New Roman" w:hAnsi="Times New Roman" w:cs="Times New Roman"/>
          <w:sz w:val="24"/>
          <w:szCs w:val="24"/>
        </w:rPr>
        <w:t xml:space="preserve"> strict PHAC protocol regarding use and disposal o</w:t>
      </w:r>
      <w:r>
        <w:rPr>
          <w:rFonts w:ascii="Times New Roman" w:hAnsi="Times New Roman" w:cs="Times New Roman"/>
          <w:sz w:val="24"/>
          <w:szCs w:val="24"/>
        </w:rPr>
        <w:t xml:space="preserve">f approved microorganisms, </w:t>
      </w:r>
      <w:r w:rsidR="002604AF" w:rsidRPr="001A44AE">
        <w:rPr>
          <w:rFonts w:ascii="Times New Roman" w:hAnsi="Times New Roman" w:cs="Times New Roman"/>
          <w:sz w:val="24"/>
          <w:szCs w:val="24"/>
        </w:rPr>
        <w:t xml:space="preserve">liaise with the </w:t>
      </w:r>
      <w:r w:rsidR="00FA3AFC" w:rsidRPr="001A44AE">
        <w:rPr>
          <w:rFonts w:ascii="Times New Roman" w:hAnsi="Times New Roman" w:cs="Times New Roman"/>
          <w:sz w:val="24"/>
          <w:szCs w:val="24"/>
        </w:rPr>
        <w:t>BSO and other members of the IBC</w:t>
      </w:r>
      <w:r w:rsidR="002604AF" w:rsidRPr="001A44AE">
        <w:rPr>
          <w:rFonts w:ascii="Times New Roman" w:hAnsi="Times New Roman" w:cs="Times New Roman"/>
          <w:sz w:val="24"/>
          <w:szCs w:val="24"/>
        </w:rPr>
        <w:t xml:space="preserve"> to ensure everyone is following PHAC regulations</w:t>
      </w:r>
      <w:r w:rsidR="00217337">
        <w:rPr>
          <w:rFonts w:ascii="Times New Roman" w:hAnsi="Times New Roman" w:cs="Times New Roman"/>
          <w:sz w:val="24"/>
          <w:szCs w:val="24"/>
        </w:rPr>
        <w:t>,</w:t>
      </w:r>
      <w:r w:rsidR="002604AF" w:rsidRPr="001A44AE">
        <w:rPr>
          <w:rFonts w:ascii="Times New Roman" w:hAnsi="Times New Roman" w:cs="Times New Roman"/>
          <w:sz w:val="24"/>
          <w:szCs w:val="24"/>
        </w:rPr>
        <w:t xml:space="preserve"> and understands the importance of biosafety and biosecurity concern</w:t>
      </w:r>
      <w:r w:rsidR="005C47D3">
        <w:rPr>
          <w:rFonts w:ascii="Times New Roman" w:hAnsi="Times New Roman" w:cs="Times New Roman"/>
          <w:sz w:val="24"/>
          <w:szCs w:val="24"/>
        </w:rPr>
        <w:t>s. All potential research still has</w:t>
      </w:r>
      <w:r w:rsidR="002604AF" w:rsidRPr="001A44AE">
        <w:rPr>
          <w:rFonts w:ascii="Times New Roman" w:hAnsi="Times New Roman" w:cs="Times New Roman"/>
          <w:sz w:val="24"/>
          <w:szCs w:val="24"/>
        </w:rPr>
        <w:t xml:space="preserve"> to be vetted by the BSO/IBC and after approval (if given) be coordinated through the microbiology research lead. Research would include anything proposed by faculty members or anyone else affiliated with CBU in a microbiology research capacity</w:t>
      </w:r>
      <w:r w:rsidR="00D07264" w:rsidRPr="001A44AE">
        <w:rPr>
          <w:rFonts w:ascii="Times New Roman" w:hAnsi="Times New Roman" w:cs="Times New Roman"/>
          <w:sz w:val="24"/>
          <w:szCs w:val="24"/>
        </w:rPr>
        <w:t xml:space="preserve"> on campus</w:t>
      </w:r>
      <w:r w:rsidR="002604AF" w:rsidRPr="001A44AE">
        <w:rPr>
          <w:rFonts w:ascii="Times New Roman" w:hAnsi="Times New Roman" w:cs="Times New Roman"/>
          <w:sz w:val="24"/>
          <w:szCs w:val="24"/>
        </w:rPr>
        <w:t xml:space="preserve">. A key aspect of any research at CBU is microbiology </w:t>
      </w:r>
      <w:r w:rsidR="00FA3AFC" w:rsidRPr="001A44AE">
        <w:rPr>
          <w:rFonts w:ascii="Times New Roman" w:hAnsi="Times New Roman" w:cs="Times New Roman"/>
          <w:sz w:val="24"/>
          <w:szCs w:val="24"/>
        </w:rPr>
        <w:t xml:space="preserve">expertise and </w:t>
      </w:r>
      <w:r w:rsidR="002604AF" w:rsidRPr="001A44AE">
        <w:rPr>
          <w:rFonts w:ascii="Times New Roman" w:hAnsi="Times New Roman" w:cs="Times New Roman"/>
          <w:sz w:val="24"/>
          <w:szCs w:val="24"/>
        </w:rPr>
        <w:t xml:space="preserve">experience. </w:t>
      </w:r>
    </w:p>
    <w:p w14:paraId="3CBA4B11" w14:textId="77777777" w:rsidR="00317CDB" w:rsidRPr="001A44AE" w:rsidRDefault="00317CDB" w:rsidP="00743EEC">
      <w:pPr>
        <w:pStyle w:val="NormalWeb"/>
        <w:spacing w:line="360" w:lineRule="auto"/>
        <w:rPr>
          <w:b/>
        </w:rPr>
      </w:pPr>
      <w:r w:rsidRPr="001A44AE">
        <w:rPr>
          <w:b/>
        </w:rPr>
        <w:t>Biosecurity Risk Assessment</w:t>
      </w:r>
    </w:p>
    <w:p w14:paraId="51DEAFBB" w14:textId="77777777" w:rsidR="00317CDB" w:rsidRPr="001A44AE" w:rsidRDefault="00F258AB" w:rsidP="00743EEC">
      <w:pPr>
        <w:pStyle w:val="NormalWeb"/>
        <w:spacing w:line="360" w:lineRule="auto"/>
      </w:pPr>
      <w:r w:rsidRPr="001A44AE">
        <w:t>The material in this section is a condensed from the PAO, 3</w:t>
      </w:r>
      <w:r w:rsidRPr="001A44AE">
        <w:rPr>
          <w:vertAlign w:val="superscript"/>
        </w:rPr>
        <w:t>rd</w:t>
      </w:r>
      <w:r w:rsidRPr="001A44AE">
        <w:t xml:space="preserve"> version (Jan 2019)</w:t>
      </w:r>
    </w:p>
    <w:p w14:paraId="670869A1" w14:textId="77777777" w:rsidR="00317CDB" w:rsidRDefault="00F258AB" w:rsidP="00081521">
      <w:pPr>
        <w:spacing w:after="0" w:line="360" w:lineRule="auto"/>
        <w:ind w:right="-20"/>
        <w:rPr>
          <w:rFonts w:ascii="Times New Roman" w:eastAsia="Calibri" w:hAnsi="Times New Roman" w:cs="Times New Roman"/>
          <w:color w:val="0000FF"/>
          <w:sz w:val="24"/>
          <w:szCs w:val="24"/>
          <w:u w:val="single" w:color="0000FF"/>
        </w:rPr>
      </w:pPr>
      <w:r w:rsidRPr="001A44AE">
        <w:rPr>
          <w:rFonts w:ascii="Times New Roman" w:hAnsi="Times New Roman" w:cs="Times New Roman"/>
          <w:sz w:val="24"/>
          <w:szCs w:val="24"/>
        </w:rPr>
        <w:t>“T</w:t>
      </w:r>
      <w:r w:rsidR="00317CDB" w:rsidRPr="001A44AE">
        <w:rPr>
          <w:rFonts w:ascii="Times New Roman" w:hAnsi="Times New Roman" w:cs="Times New Roman"/>
          <w:sz w:val="24"/>
          <w:szCs w:val="24"/>
        </w:rPr>
        <w:t>he complexity and detail of the biosecurity program is dependent on the level of risk posed by the pathogens, infectious material, or toxins in possession.” (C</w:t>
      </w:r>
      <w:r w:rsidR="005A7469" w:rsidRPr="001A44AE">
        <w:rPr>
          <w:rFonts w:ascii="Times New Roman" w:hAnsi="Times New Roman" w:cs="Times New Roman"/>
          <w:sz w:val="24"/>
          <w:szCs w:val="24"/>
        </w:rPr>
        <w:t xml:space="preserve">anadian </w:t>
      </w:r>
      <w:r w:rsidR="00317CDB" w:rsidRPr="001A44AE">
        <w:rPr>
          <w:rFonts w:ascii="Times New Roman" w:hAnsi="Times New Roman" w:cs="Times New Roman"/>
          <w:sz w:val="24"/>
          <w:szCs w:val="24"/>
        </w:rPr>
        <w:t>B</w:t>
      </w:r>
      <w:r w:rsidR="005A7469" w:rsidRPr="001A44AE">
        <w:rPr>
          <w:rFonts w:ascii="Times New Roman" w:hAnsi="Times New Roman" w:cs="Times New Roman"/>
          <w:sz w:val="24"/>
          <w:szCs w:val="24"/>
        </w:rPr>
        <w:t xml:space="preserve">iosafety </w:t>
      </w:r>
      <w:r w:rsidR="00317CDB" w:rsidRPr="001A44AE">
        <w:rPr>
          <w:rFonts w:ascii="Times New Roman" w:hAnsi="Times New Roman" w:cs="Times New Roman"/>
          <w:sz w:val="24"/>
          <w:szCs w:val="24"/>
        </w:rPr>
        <w:t>H</w:t>
      </w:r>
      <w:r w:rsidR="005A7469" w:rsidRPr="001A44AE">
        <w:rPr>
          <w:rFonts w:ascii="Times New Roman" w:hAnsi="Times New Roman" w:cs="Times New Roman"/>
          <w:sz w:val="24"/>
          <w:szCs w:val="24"/>
        </w:rPr>
        <w:t>andbook</w:t>
      </w:r>
      <w:r w:rsidR="00317CDB" w:rsidRPr="001A44AE">
        <w:rPr>
          <w:rFonts w:ascii="Times New Roman" w:hAnsi="Times New Roman" w:cs="Times New Roman"/>
          <w:sz w:val="24"/>
          <w:szCs w:val="24"/>
        </w:rPr>
        <w:t xml:space="preserve"> 2</w:t>
      </w:r>
      <w:r w:rsidR="00317CDB" w:rsidRPr="001A44AE">
        <w:rPr>
          <w:rFonts w:ascii="Times New Roman" w:hAnsi="Times New Roman" w:cs="Times New Roman"/>
          <w:sz w:val="24"/>
          <w:szCs w:val="24"/>
          <w:vertAlign w:val="superscript"/>
        </w:rPr>
        <w:t>nd</w:t>
      </w:r>
      <w:r w:rsidR="00317CDB" w:rsidRPr="001A44AE">
        <w:rPr>
          <w:rFonts w:ascii="Times New Roman" w:hAnsi="Times New Roman" w:cs="Times New Roman"/>
          <w:sz w:val="24"/>
          <w:szCs w:val="24"/>
        </w:rPr>
        <w:t xml:space="preserve"> 2016)</w:t>
      </w:r>
    </w:p>
    <w:p w14:paraId="48C93761" w14:textId="77777777" w:rsidR="00081521" w:rsidRPr="001A44AE" w:rsidRDefault="00081521" w:rsidP="00081521">
      <w:pPr>
        <w:spacing w:after="0" w:line="360" w:lineRule="auto"/>
        <w:ind w:right="-20"/>
        <w:rPr>
          <w:rFonts w:ascii="Times New Roman" w:eastAsia="Calibri" w:hAnsi="Times New Roman" w:cs="Times New Roman"/>
          <w:color w:val="0000FF"/>
          <w:sz w:val="24"/>
          <w:szCs w:val="24"/>
          <w:u w:val="single" w:color="0000FF"/>
        </w:rPr>
      </w:pPr>
    </w:p>
    <w:p w14:paraId="6A5E61AC" w14:textId="77777777" w:rsidR="00F258AB" w:rsidRPr="001A44AE" w:rsidRDefault="00F258AB" w:rsidP="00743EEC">
      <w:pPr>
        <w:spacing w:after="0" w:line="360" w:lineRule="auto"/>
        <w:ind w:right="-20"/>
        <w:rPr>
          <w:rFonts w:ascii="Times New Roman" w:hAnsi="Times New Roman" w:cs="Times New Roman"/>
          <w:sz w:val="24"/>
          <w:szCs w:val="24"/>
        </w:rPr>
      </w:pPr>
      <w:r w:rsidRPr="001A44AE">
        <w:rPr>
          <w:rFonts w:ascii="Times New Roman" w:hAnsi="Times New Roman" w:cs="Times New Roman"/>
          <w:sz w:val="24"/>
          <w:szCs w:val="24"/>
        </w:rPr>
        <w:t xml:space="preserve">The </w:t>
      </w:r>
      <w:r w:rsidR="00317CDB" w:rsidRPr="001A44AE">
        <w:rPr>
          <w:rFonts w:ascii="Times New Roman" w:hAnsi="Times New Roman" w:cs="Times New Roman"/>
          <w:sz w:val="24"/>
          <w:szCs w:val="24"/>
        </w:rPr>
        <w:t xml:space="preserve">only microorganisms on hand at CBU are ATCC </w:t>
      </w:r>
      <w:r w:rsidRPr="001A44AE">
        <w:rPr>
          <w:rFonts w:ascii="Times New Roman" w:hAnsi="Times New Roman" w:cs="Times New Roman"/>
          <w:sz w:val="24"/>
          <w:szCs w:val="24"/>
        </w:rPr>
        <w:t xml:space="preserve">Risk group 2 </w:t>
      </w:r>
      <w:r w:rsidR="00317CDB" w:rsidRPr="001A44AE">
        <w:rPr>
          <w:rFonts w:ascii="Times New Roman" w:hAnsi="Times New Roman" w:cs="Times New Roman"/>
          <w:sz w:val="24"/>
          <w:szCs w:val="24"/>
        </w:rPr>
        <w:t>lab grade bacteria</w:t>
      </w:r>
      <w:r w:rsidRPr="001A44AE">
        <w:rPr>
          <w:rFonts w:ascii="Times New Roman" w:hAnsi="Times New Roman" w:cs="Times New Roman"/>
          <w:sz w:val="24"/>
          <w:szCs w:val="24"/>
        </w:rPr>
        <w:t>.</w:t>
      </w:r>
    </w:p>
    <w:p w14:paraId="41D5F0BB" w14:textId="77777777" w:rsidR="00317CDB" w:rsidRPr="001A44AE" w:rsidRDefault="00317CDB" w:rsidP="00743EEC">
      <w:pPr>
        <w:spacing w:after="0" w:line="360" w:lineRule="auto"/>
        <w:ind w:right="-20"/>
        <w:rPr>
          <w:rFonts w:ascii="Times New Roman" w:hAnsi="Times New Roman" w:cs="Times New Roman"/>
          <w:sz w:val="24"/>
          <w:szCs w:val="24"/>
        </w:rPr>
      </w:pPr>
      <w:r w:rsidRPr="001A44AE">
        <w:rPr>
          <w:rFonts w:ascii="Times New Roman" w:hAnsi="Times New Roman" w:cs="Times New Roman"/>
          <w:sz w:val="24"/>
          <w:szCs w:val="24"/>
        </w:rPr>
        <w:t xml:space="preserve">There </w:t>
      </w:r>
      <w:proofErr w:type="gramStart"/>
      <w:r w:rsidRPr="001A44AE">
        <w:rPr>
          <w:rFonts w:ascii="Times New Roman" w:hAnsi="Times New Roman" w:cs="Times New Roman"/>
          <w:sz w:val="24"/>
          <w:szCs w:val="24"/>
        </w:rPr>
        <w:t>are</w:t>
      </w:r>
      <w:proofErr w:type="gramEnd"/>
      <w:r w:rsidRPr="001A44AE">
        <w:rPr>
          <w:rFonts w:ascii="Times New Roman" w:hAnsi="Times New Roman" w:cs="Times New Roman"/>
          <w:sz w:val="24"/>
          <w:szCs w:val="24"/>
        </w:rPr>
        <w:t xml:space="preserve"> no higher risk material (i.e., </w:t>
      </w:r>
      <w:r w:rsidRPr="001A44AE">
        <w:rPr>
          <w:rStyle w:val="Strong"/>
          <w:rFonts w:ascii="Times New Roman" w:hAnsi="Times New Roman" w:cs="Times New Roman"/>
          <w:sz w:val="24"/>
          <w:szCs w:val="24"/>
        </w:rPr>
        <w:t>security sensitive biological agents [SSBAs],</w:t>
      </w:r>
      <w:r w:rsidRPr="001A44AE">
        <w:rPr>
          <w:rFonts w:ascii="Times New Roman" w:hAnsi="Times New Roman" w:cs="Times New Roman"/>
          <w:sz w:val="24"/>
          <w:szCs w:val="24"/>
        </w:rPr>
        <w:t xml:space="preserve"> Risk Group 3 [RG3], and Risk Group 4 [RG4]) pathogens, toxins or materials at CBU. There is no </w:t>
      </w:r>
      <w:r w:rsidR="00BA63FA" w:rsidRPr="001A44AE">
        <w:rPr>
          <w:rFonts w:ascii="Times New Roman" w:hAnsi="Times New Roman" w:cs="Times New Roman"/>
          <w:sz w:val="24"/>
          <w:szCs w:val="24"/>
        </w:rPr>
        <w:t>plan</w:t>
      </w:r>
      <w:r w:rsidRPr="001A44AE">
        <w:rPr>
          <w:rFonts w:ascii="Times New Roman" w:hAnsi="Times New Roman" w:cs="Times New Roman"/>
          <w:sz w:val="24"/>
          <w:szCs w:val="24"/>
        </w:rPr>
        <w:t xml:space="preserve"> to have any such materia</w:t>
      </w:r>
      <w:r w:rsidR="005A7469" w:rsidRPr="001A44AE">
        <w:rPr>
          <w:rFonts w:ascii="Times New Roman" w:hAnsi="Times New Roman" w:cs="Times New Roman"/>
          <w:sz w:val="24"/>
          <w:szCs w:val="24"/>
        </w:rPr>
        <w:t xml:space="preserve">l on campus and if a request </w:t>
      </w:r>
      <w:r w:rsidR="008724FF" w:rsidRPr="001A44AE">
        <w:rPr>
          <w:rFonts w:ascii="Times New Roman" w:hAnsi="Times New Roman" w:cs="Times New Roman"/>
          <w:sz w:val="24"/>
          <w:szCs w:val="24"/>
        </w:rPr>
        <w:t>were</w:t>
      </w:r>
      <w:r w:rsidRPr="001A44AE">
        <w:rPr>
          <w:rFonts w:ascii="Times New Roman" w:hAnsi="Times New Roman" w:cs="Times New Roman"/>
          <w:sz w:val="24"/>
          <w:szCs w:val="24"/>
        </w:rPr>
        <w:t xml:space="preserve"> made by a </w:t>
      </w:r>
      <w:r w:rsidR="001A44AE" w:rsidRPr="001A44AE">
        <w:rPr>
          <w:rFonts w:ascii="Times New Roman" w:hAnsi="Times New Roman" w:cs="Times New Roman"/>
          <w:sz w:val="24"/>
          <w:szCs w:val="24"/>
        </w:rPr>
        <w:t>researcher,</w:t>
      </w:r>
      <w:r w:rsidRPr="001A44AE">
        <w:rPr>
          <w:rFonts w:ascii="Times New Roman" w:hAnsi="Times New Roman" w:cs="Times New Roman"/>
          <w:sz w:val="24"/>
          <w:szCs w:val="24"/>
        </w:rPr>
        <w:t xml:space="preserve"> it would be </w:t>
      </w:r>
      <w:r w:rsidRPr="001A44AE">
        <w:rPr>
          <w:rFonts w:ascii="Times New Roman" w:hAnsi="Times New Roman" w:cs="Times New Roman"/>
          <w:b/>
          <w:sz w:val="24"/>
          <w:szCs w:val="24"/>
        </w:rPr>
        <w:t>denied</w:t>
      </w:r>
      <w:r w:rsidRPr="001A44AE">
        <w:rPr>
          <w:rFonts w:ascii="Times New Roman" w:hAnsi="Times New Roman" w:cs="Times New Roman"/>
          <w:sz w:val="24"/>
          <w:szCs w:val="24"/>
        </w:rPr>
        <w:t xml:space="preserve"> by the BSO and the IBC. </w:t>
      </w:r>
    </w:p>
    <w:p w14:paraId="47810954" w14:textId="77777777" w:rsidR="00317CDB" w:rsidRPr="001A44AE" w:rsidRDefault="00317CDB" w:rsidP="00D07264">
      <w:pPr>
        <w:spacing w:before="100" w:beforeAutospacing="1" w:after="100" w:afterAutospacing="1" w:line="360" w:lineRule="auto"/>
        <w:rPr>
          <w:rFonts w:ascii="Times New Roman" w:eastAsia="Times New Roman" w:hAnsi="Times New Roman" w:cs="Times New Roman"/>
          <w:sz w:val="24"/>
          <w:szCs w:val="24"/>
        </w:rPr>
      </w:pPr>
      <w:r w:rsidRPr="001A44AE">
        <w:rPr>
          <w:rFonts w:ascii="Times New Roman" w:eastAsia="Times New Roman" w:hAnsi="Times New Roman" w:cs="Times New Roman"/>
          <w:sz w:val="24"/>
          <w:szCs w:val="24"/>
        </w:rPr>
        <w:t xml:space="preserve">According to the CBH2 “Individuals, organizations, or groups that may pose a risk to the security of assets present within the facility (e.g., theft) should be identified and listed. Such individuals or groups are considered adversaries or threats. </w:t>
      </w:r>
    </w:p>
    <w:p w14:paraId="3C4FBBB9" w14:textId="77777777" w:rsidR="0068028D" w:rsidRDefault="00D07264" w:rsidP="00D07264">
      <w:pPr>
        <w:spacing w:before="100" w:beforeAutospacing="1" w:after="100" w:afterAutospacing="1" w:line="360" w:lineRule="auto"/>
        <w:rPr>
          <w:rFonts w:ascii="Times New Roman" w:eastAsia="Times New Roman" w:hAnsi="Times New Roman" w:cs="Times New Roman"/>
          <w:sz w:val="24"/>
          <w:szCs w:val="24"/>
        </w:rPr>
      </w:pPr>
      <w:r w:rsidRPr="001A44AE">
        <w:rPr>
          <w:rFonts w:ascii="Times New Roman" w:eastAsia="Times New Roman" w:hAnsi="Times New Roman" w:cs="Times New Roman"/>
          <w:sz w:val="24"/>
          <w:szCs w:val="24"/>
        </w:rPr>
        <w:t>The BSO and IBC have no present concerns in regards to any biosecurity risks at CBU</w:t>
      </w:r>
      <w:r w:rsidR="004B0C81" w:rsidRPr="001A44AE">
        <w:rPr>
          <w:rFonts w:ascii="Times New Roman" w:eastAsia="Times New Roman" w:hAnsi="Times New Roman" w:cs="Times New Roman"/>
          <w:sz w:val="24"/>
          <w:szCs w:val="24"/>
        </w:rPr>
        <w:t xml:space="preserve">. The microbiology </w:t>
      </w:r>
      <w:r w:rsidR="00081521">
        <w:rPr>
          <w:rFonts w:ascii="Times New Roman" w:eastAsia="Times New Roman" w:hAnsi="Times New Roman" w:cs="Times New Roman"/>
          <w:sz w:val="24"/>
          <w:szCs w:val="24"/>
        </w:rPr>
        <w:t xml:space="preserve">teaching </w:t>
      </w:r>
      <w:r w:rsidR="004B0C81" w:rsidRPr="001A44AE">
        <w:rPr>
          <w:rFonts w:ascii="Times New Roman" w:eastAsia="Times New Roman" w:hAnsi="Times New Roman" w:cs="Times New Roman"/>
          <w:sz w:val="24"/>
          <w:szCs w:val="24"/>
        </w:rPr>
        <w:t>labs</w:t>
      </w:r>
      <w:r w:rsidR="00081521">
        <w:rPr>
          <w:rFonts w:ascii="Times New Roman" w:eastAsia="Times New Roman" w:hAnsi="Times New Roman" w:cs="Times New Roman"/>
          <w:sz w:val="24"/>
          <w:szCs w:val="24"/>
        </w:rPr>
        <w:t xml:space="preserve"> and the new research lab</w:t>
      </w:r>
      <w:r w:rsidR="004B0C81" w:rsidRPr="001A44AE">
        <w:rPr>
          <w:rFonts w:ascii="Times New Roman" w:eastAsia="Times New Roman" w:hAnsi="Times New Roman" w:cs="Times New Roman"/>
          <w:sz w:val="24"/>
          <w:szCs w:val="24"/>
        </w:rPr>
        <w:t xml:space="preserve"> are electronic key fobbed and only a handful of people have access. As </w:t>
      </w:r>
      <w:r w:rsidR="0068028D" w:rsidRPr="001A44AE">
        <w:rPr>
          <w:rFonts w:ascii="Times New Roman" w:eastAsia="Times New Roman" w:hAnsi="Times New Roman" w:cs="Times New Roman"/>
          <w:sz w:val="24"/>
          <w:szCs w:val="24"/>
        </w:rPr>
        <w:t>BSO,</w:t>
      </w:r>
      <w:r w:rsidR="008724FF">
        <w:rPr>
          <w:rFonts w:ascii="Times New Roman" w:eastAsia="Times New Roman" w:hAnsi="Times New Roman" w:cs="Times New Roman"/>
          <w:sz w:val="24"/>
          <w:szCs w:val="24"/>
        </w:rPr>
        <w:t xml:space="preserve"> I have access to </w:t>
      </w:r>
      <w:r w:rsidR="00081521">
        <w:rPr>
          <w:rFonts w:ascii="Times New Roman" w:eastAsia="Times New Roman" w:hAnsi="Times New Roman" w:cs="Times New Roman"/>
          <w:sz w:val="24"/>
          <w:szCs w:val="24"/>
        </w:rPr>
        <w:t>the teaching and research labs.</w:t>
      </w:r>
      <w:r w:rsidR="00B534CD">
        <w:rPr>
          <w:rFonts w:ascii="Times New Roman" w:eastAsia="Times New Roman" w:hAnsi="Times New Roman" w:cs="Times New Roman"/>
          <w:sz w:val="24"/>
          <w:szCs w:val="24"/>
        </w:rPr>
        <w:t xml:space="preserve"> Testing of various compounds, prepared by CBU Chemistry faculty, for antimicrobial activity will be carried out in the coming months by Raj Kalia and perhaps one or more research associates under his guidance. R</w:t>
      </w:r>
      <w:r w:rsidR="00976E12">
        <w:rPr>
          <w:rFonts w:ascii="Times New Roman" w:eastAsia="Times New Roman" w:hAnsi="Times New Roman" w:cs="Times New Roman"/>
          <w:sz w:val="24"/>
          <w:szCs w:val="24"/>
        </w:rPr>
        <w:t xml:space="preserve">aj </w:t>
      </w:r>
      <w:r w:rsidR="00B534CD">
        <w:rPr>
          <w:rFonts w:ascii="Times New Roman" w:eastAsia="Times New Roman" w:hAnsi="Times New Roman" w:cs="Times New Roman"/>
          <w:sz w:val="24"/>
          <w:szCs w:val="24"/>
        </w:rPr>
        <w:t xml:space="preserve">ordered and received five ATTC level two bacterial strains for this </w:t>
      </w:r>
      <w:r w:rsidR="00B534CD">
        <w:rPr>
          <w:rFonts w:ascii="Times New Roman" w:eastAsia="Times New Roman" w:hAnsi="Times New Roman" w:cs="Times New Roman"/>
          <w:sz w:val="24"/>
          <w:szCs w:val="24"/>
        </w:rPr>
        <w:lastRenderedPageBreak/>
        <w:t>purpose</w:t>
      </w:r>
      <w:r w:rsidR="0068028D">
        <w:rPr>
          <w:rFonts w:ascii="Times New Roman" w:eastAsia="Times New Roman" w:hAnsi="Times New Roman" w:cs="Times New Roman"/>
          <w:sz w:val="24"/>
          <w:szCs w:val="24"/>
        </w:rPr>
        <w:t xml:space="preserve"> </w:t>
      </w:r>
      <w:r w:rsidR="00976E12">
        <w:rPr>
          <w:rFonts w:ascii="Times New Roman" w:eastAsia="Times New Roman" w:hAnsi="Times New Roman" w:cs="Times New Roman"/>
          <w:sz w:val="24"/>
          <w:szCs w:val="24"/>
        </w:rPr>
        <w:t>(</w:t>
      </w:r>
      <w:r w:rsidR="0068028D">
        <w:rPr>
          <w:rFonts w:ascii="Times New Roman" w:eastAsia="Times New Roman" w:hAnsi="Times New Roman" w:cs="Times New Roman"/>
          <w:sz w:val="24"/>
          <w:szCs w:val="24"/>
        </w:rPr>
        <w:t xml:space="preserve">from </w:t>
      </w:r>
      <w:proofErr w:type="spellStart"/>
      <w:r w:rsidR="0068028D">
        <w:rPr>
          <w:rFonts w:ascii="Times New Roman" w:eastAsia="Times New Roman" w:hAnsi="Times New Roman" w:cs="Times New Roman"/>
          <w:sz w:val="24"/>
          <w:szCs w:val="24"/>
        </w:rPr>
        <w:t>Cedarlane</w:t>
      </w:r>
      <w:proofErr w:type="spellEnd"/>
      <w:r w:rsidR="0068028D">
        <w:rPr>
          <w:rFonts w:ascii="Times New Roman" w:eastAsia="Times New Roman" w:hAnsi="Times New Roman" w:cs="Times New Roman"/>
          <w:sz w:val="24"/>
          <w:szCs w:val="24"/>
        </w:rPr>
        <w:t xml:space="preserve"> labs</w:t>
      </w:r>
      <w:r w:rsidR="00976E12">
        <w:rPr>
          <w:rFonts w:ascii="Times New Roman" w:eastAsia="Times New Roman" w:hAnsi="Times New Roman" w:cs="Times New Roman"/>
          <w:sz w:val="24"/>
          <w:szCs w:val="24"/>
        </w:rPr>
        <w:t>,</w:t>
      </w:r>
      <w:r w:rsidR="0068028D">
        <w:rPr>
          <w:rFonts w:ascii="Times New Roman" w:eastAsia="Times New Roman" w:hAnsi="Times New Roman" w:cs="Times New Roman"/>
          <w:sz w:val="24"/>
          <w:szCs w:val="24"/>
        </w:rPr>
        <w:t xml:space="preserve"> in accordance with all regulations regarding transport of bacterial strains)</w:t>
      </w:r>
      <w:r w:rsidR="00B534CD">
        <w:rPr>
          <w:rFonts w:ascii="Times New Roman" w:eastAsia="Times New Roman" w:hAnsi="Times New Roman" w:cs="Times New Roman"/>
          <w:sz w:val="24"/>
          <w:szCs w:val="24"/>
        </w:rPr>
        <w:t xml:space="preserve">. They include: </w:t>
      </w:r>
    </w:p>
    <w:p w14:paraId="59E18ABD" w14:textId="77777777" w:rsidR="00B534CD" w:rsidRDefault="00B534CD" w:rsidP="00D0726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Bacillus subtilis</w:t>
      </w:r>
      <w:r w:rsidR="0068028D">
        <w:rPr>
          <w:rFonts w:ascii="Times New Roman" w:eastAsia="Times New Roman" w:hAnsi="Times New Roman" w:cs="Times New Roman"/>
          <w:sz w:val="24"/>
          <w:szCs w:val="24"/>
        </w:rPr>
        <w:t>, subspecies subtilis 6051</w:t>
      </w:r>
    </w:p>
    <w:p w14:paraId="3C944908" w14:textId="77777777" w:rsidR="0068028D" w:rsidRPr="0068028D" w:rsidRDefault="0068028D" w:rsidP="00D07264">
      <w:pPr>
        <w:spacing w:before="100" w:beforeAutospacing="1" w:after="100" w:afterAutospacing="1" w:line="360" w:lineRule="auto"/>
        <w:rPr>
          <w:rFonts w:ascii="Times New Roman" w:eastAsia="Times New Roman" w:hAnsi="Times New Roman" w:cs="Times New Roman"/>
          <w:sz w:val="24"/>
          <w:szCs w:val="24"/>
        </w:rPr>
      </w:pPr>
      <w:r w:rsidRPr="0068028D">
        <w:rPr>
          <w:rFonts w:ascii="Times New Roman" w:hAnsi="Times New Roman" w:cs="Times New Roman"/>
          <w:sz w:val="24"/>
          <w:szCs w:val="24"/>
          <w:lang w:val="en-CA"/>
        </w:rPr>
        <w:t xml:space="preserve">Staphylococcus aureus; subsp. </w:t>
      </w:r>
      <w:r>
        <w:rPr>
          <w:rFonts w:ascii="Times New Roman" w:hAnsi="Times New Roman" w:cs="Times New Roman"/>
          <w:sz w:val="24"/>
          <w:szCs w:val="24"/>
          <w:lang w:val="en-CA"/>
        </w:rPr>
        <w:t>a</w:t>
      </w:r>
      <w:r w:rsidRPr="0068028D">
        <w:rPr>
          <w:rFonts w:ascii="Times New Roman" w:hAnsi="Times New Roman" w:cs="Times New Roman"/>
          <w:sz w:val="24"/>
          <w:szCs w:val="24"/>
          <w:lang w:val="en-CA"/>
        </w:rPr>
        <w:t>ureus</w:t>
      </w:r>
      <w:r>
        <w:rPr>
          <w:rFonts w:ascii="Times New Roman" w:hAnsi="Times New Roman" w:cs="Times New Roman"/>
          <w:sz w:val="24"/>
          <w:szCs w:val="24"/>
          <w:lang w:val="en-CA"/>
        </w:rPr>
        <w:t xml:space="preserve"> 25923</w:t>
      </w:r>
    </w:p>
    <w:p w14:paraId="1FC27F9D" w14:textId="77777777" w:rsidR="0068028D" w:rsidRPr="0068028D" w:rsidRDefault="0068028D" w:rsidP="00D07264">
      <w:pPr>
        <w:spacing w:before="100" w:beforeAutospacing="1" w:after="100" w:afterAutospacing="1" w:line="360" w:lineRule="auto"/>
        <w:rPr>
          <w:rFonts w:ascii="Times New Roman" w:hAnsi="Times New Roman" w:cs="Times New Roman"/>
          <w:sz w:val="24"/>
          <w:szCs w:val="24"/>
          <w:lang w:val="en-CA"/>
        </w:rPr>
      </w:pPr>
      <w:r w:rsidRPr="0068028D">
        <w:rPr>
          <w:rFonts w:ascii="Times New Roman" w:hAnsi="Times New Roman" w:cs="Times New Roman"/>
          <w:sz w:val="24"/>
          <w:szCs w:val="24"/>
          <w:lang w:val="en-CA"/>
        </w:rPr>
        <w:t>Staphylococcus epidermidis; Strain PCI 1200</w:t>
      </w:r>
      <w:r>
        <w:rPr>
          <w:rFonts w:ascii="Times New Roman" w:hAnsi="Times New Roman" w:cs="Times New Roman"/>
          <w:sz w:val="24"/>
          <w:szCs w:val="24"/>
          <w:lang w:val="en-CA"/>
        </w:rPr>
        <w:t>, 12228</w:t>
      </w:r>
    </w:p>
    <w:p w14:paraId="03A67D5C" w14:textId="77777777" w:rsidR="0068028D" w:rsidRPr="0068028D" w:rsidRDefault="0068028D" w:rsidP="00D07264">
      <w:pPr>
        <w:spacing w:before="100" w:beforeAutospacing="1" w:after="100" w:afterAutospacing="1" w:line="360" w:lineRule="auto"/>
        <w:rPr>
          <w:rFonts w:ascii="Times New Roman" w:hAnsi="Times New Roman" w:cs="Times New Roman"/>
          <w:sz w:val="24"/>
          <w:szCs w:val="24"/>
          <w:lang w:val="en-CA"/>
        </w:rPr>
      </w:pPr>
      <w:r w:rsidRPr="0068028D">
        <w:rPr>
          <w:rFonts w:ascii="Times New Roman" w:hAnsi="Times New Roman" w:cs="Times New Roman"/>
          <w:sz w:val="24"/>
          <w:szCs w:val="24"/>
          <w:lang w:val="en-CA"/>
        </w:rPr>
        <w:t>Pseudomonas aeruginosa; Strain Boston 41501</w:t>
      </w:r>
      <w:r>
        <w:rPr>
          <w:rFonts w:ascii="Times New Roman" w:hAnsi="Times New Roman" w:cs="Times New Roman"/>
          <w:sz w:val="24"/>
          <w:szCs w:val="24"/>
          <w:lang w:val="en-CA"/>
        </w:rPr>
        <w:t>, 27853</w:t>
      </w:r>
    </w:p>
    <w:p w14:paraId="2523E54D" w14:textId="77777777" w:rsidR="0068028D" w:rsidRPr="00976E12" w:rsidRDefault="0068028D" w:rsidP="00D07264">
      <w:pPr>
        <w:spacing w:before="100" w:beforeAutospacing="1" w:after="100" w:afterAutospacing="1" w:line="360" w:lineRule="auto"/>
        <w:rPr>
          <w:rFonts w:ascii="Times New Roman" w:hAnsi="Times New Roman" w:cs="Times New Roman"/>
          <w:sz w:val="24"/>
          <w:szCs w:val="24"/>
          <w:lang w:val="en-CA"/>
        </w:rPr>
      </w:pPr>
      <w:r w:rsidRPr="0068028D">
        <w:rPr>
          <w:rFonts w:ascii="Times New Roman" w:hAnsi="Times New Roman" w:cs="Times New Roman"/>
          <w:sz w:val="24"/>
          <w:szCs w:val="24"/>
          <w:lang w:val="en-CA"/>
        </w:rPr>
        <w:t>Escherichia coli 25922</w:t>
      </w:r>
    </w:p>
    <w:p w14:paraId="6D207B42" w14:textId="77777777" w:rsidR="00B534CD" w:rsidRPr="001A44AE" w:rsidRDefault="00B534CD" w:rsidP="00D0726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risk concerns with these strains.</w:t>
      </w:r>
    </w:p>
    <w:p w14:paraId="12258D56" w14:textId="77777777" w:rsidR="00FB22EF" w:rsidRPr="001A44AE" w:rsidRDefault="00D07264" w:rsidP="001A44AE">
      <w:pPr>
        <w:spacing w:before="100" w:beforeAutospacing="1" w:after="100" w:afterAutospacing="1" w:line="360" w:lineRule="auto"/>
        <w:rPr>
          <w:rFonts w:ascii="Times New Roman" w:eastAsia="Times New Roman" w:hAnsi="Times New Roman" w:cs="Times New Roman"/>
          <w:sz w:val="24"/>
          <w:szCs w:val="24"/>
        </w:rPr>
      </w:pPr>
      <w:r w:rsidRPr="001A44AE">
        <w:rPr>
          <w:rFonts w:ascii="Times New Roman" w:eastAsia="Times New Roman" w:hAnsi="Times New Roman" w:cs="Times New Roman"/>
          <w:sz w:val="24"/>
          <w:szCs w:val="24"/>
        </w:rPr>
        <w:t xml:space="preserve">It is of the opinion of the BSO and the IBC that due diligence and best practices concerning any possible biosecurity threats be the defining philosophy at CBU. We feel our microbiology </w:t>
      </w:r>
      <w:proofErr w:type="gramStart"/>
      <w:r w:rsidRPr="001A44AE">
        <w:rPr>
          <w:rFonts w:ascii="Times New Roman" w:eastAsia="Times New Roman" w:hAnsi="Times New Roman" w:cs="Times New Roman"/>
          <w:sz w:val="24"/>
          <w:szCs w:val="24"/>
        </w:rPr>
        <w:t>faculty,</w:t>
      </w:r>
      <w:proofErr w:type="gramEnd"/>
      <w:r w:rsidRPr="001A44AE">
        <w:rPr>
          <w:rFonts w:ascii="Times New Roman" w:eastAsia="Times New Roman" w:hAnsi="Times New Roman" w:cs="Times New Roman"/>
          <w:sz w:val="24"/>
          <w:szCs w:val="24"/>
        </w:rPr>
        <w:t xml:space="preserve"> research staff and the members of the IBC are as diligent in their duties as anyone else in comparable situations</w:t>
      </w:r>
      <w:r w:rsidR="00547C8F" w:rsidRPr="001A44AE">
        <w:rPr>
          <w:rFonts w:ascii="Times New Roman" w:eastAsia="Times New Roman" w:hAnsi="Times New Roman" w:cs="Times New Roman"/>
          <w:sz w:val="24"/>
          <w:szCs w:val="24"/>
        </w:rPr>
        <w:t xml:space="preserve"> at </w:t>
      </w:r>
      <w:r w:rsidRPr="001A44AE">
        <w:rPr>
          <w:rFonts w:ascii="Times New Roman" w:eastAsia="Times New Roman" w:hAnsi="Times New Roman" w:cs="Times New Roman"/>
          <w:sz w:val="24"/>
          <w:szCs w:val="24"/>
        </w:rPr>
        <w:t xml:space="preserve">small undergraduate universities in the country are and follow the same best practices possible. We have the full endorsement of senior management in this regard. </w:t>
      </w:r>
    </w:p>
    <w:p w14:paraId="45ABE78C" w14:textId="77777777" w:rsidR="00B65EEC" w:rsidRPr="001A44AE" w:rsidRDefault="00B65EEC" w:rsidP="00743EEC">
      <w:pPr>
        <w:spacing w:line="360" w:lineRule="auto"/>
        <w:rPr>
          <w:rFonts w:ascii="Times New Roman" w:hAnsi="Times New Roman" w:cs="Times New Roman"/>
          <w:b/>
          <w:sz w:val="24"/>
          <w:szCs w:val="24"/>
        </w:rPr>
      </w:pPr>
      <w:r w:rsidRPr="001A44AE">
        <w:rPr>
          <w:rFonts w:ascii="Times New Roman" w:hAnsi="Times New Roman" w:cs="Times New Roman"/>
          <w:b/>
          <w:sz w:val="24"/>
          <w:szCs w:val="24"/>
        </w:rPr>
        <w:t>Appendix</w:t>
      </w:r>
    </w:p>
    <w:p w14:paraId="6EDEAE63" w14:textId="77777777" w:rsidR="00B65EEC" w:rsidRPr="001A44AE" w:rsidRDefault="00B65EEC"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Mandatory members of IBC</w:t>
      </w:r>
    </w:p>
    <w:p w14:paraId="6FD50592" w14:textId="77777777" w:rsidR="00945DF5" w:rsidRPr="001A44AE" w:rsidRDefault="00945DF5"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Paul MacDougall</w:t>
      </w:r>
      <w:r w:rsidRPr="001A44AE">
        <w:rPr>
          <w:rFonts w:ascii="Times New Roman" w:hAnsi="Times New Roman" w:cs="Times New Roman"/>
          <w:sz w:val="24"/>
          <w:szCs w:val="24"/>
        </w:rPr>
        <w:tab/>
        <w:t>02-563-1460</w:t>
      </w:r>
    </w:p>
    <w:p w14:paraId="5A43AABF" w14:textId="77777777" w:rsidR="00945DF5" w:rsidRPr="001A44AE" w:rsidRDefault="00945DF5"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Bernie MacLennan</w:t>
      </w:r>
      <w:r w:rsidRPr="001A44AE">
        <w:rPr>
          <w:rFonts w:ascii="Times New Roman" w:hAnsi="Times New Roman" w:cs="Times New Roman"/>
          <w:sz w:val="24"/>
          <w:szCs w:val="24"/>
        </w:rPr>
        <w:tab/>
        <w:t>902-563-1293</w:t>
      </w:r>
    </w:p>
    <w:p w14:paraId="70FA5333" w14:textId="77777777" w:rsidR="00945DF5" w:rsidRPr="001A44AE" w:rsidRDefault="00945DF5"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 xml:space="preserve">Angela </w:t>
      </w:r>
      <w:proofErr w:type="spellStart"/>
      <w:r w:rsidRPr="001A44AE">
        <w:rPr>
          <w:rFonts w:ascii="Times New Roman" w:hAnsi="Times New Roman" w:cs="Times New Roman"/>
          <w:sz w:val="24"/>
          <w:szCs w:val="24"/>
        </w:rPr>
        <w:t>Keylor</w:t>
      </w:r>
      <w:proofErr w:type="spellEnd"/>
      <w:r w:rsidRPr="001A44AE">
        <w:rPr>
          <w:rFonts w:ascii="Times New Roman" w:hAnsi="Times New Roman" w:cs="Times New Roman"/>
          <w:sz w:val="24"/>
          <w:szCs w:val="24"/>
        </w:rPr>
        <w:tab/>
      </w:r>
      <w:r w:rsidRPr="001A44AE">
        <w:rPr>
          <w:rFonts w:ascii="Times New Roman" w:hAnsi="Times New Roman" w:cs="Times New Roman"/>
          <w:sz w:val="24"/>
          <w:szCs w:val="24"/>
        </w:rPr>
        <w:tab/>
        <w:t>902-563-1854</w:t>
      </w:r>
    </w:p>
    <w:p w14:paraId="4E56C85B" w14:textId="77777777" w:rsidR="00EB532A" w:rsidRDefault="00336755" w:rsidP="00743EEC">
      <w:pPr>
        <w:spacing w:line="360" w:lineRule="auto"/>
        <w:rPr>
          <w:rFonts w:ascii="Times New Roman" w:hAnsi="Times New Roman" w:cs="Times New Roman"/>
          <w:sz w:val="24"/>
          <w:szCs w:val="24"/>
        </w:rPr>
      </w:pPr>
      <w:r>
        <w:rPr>
          <w:rFonts w:ascii="Times New Roman" w:hAnsi="Times New Roman" w:cs="Times New Roman"/>
          <w:sz w:val="24"/>
          <w:szCs w:val="24"/>
        </w:rPr>
        <w:t>Lyndsay Best</w:t>
      </w:r>
      <w:r>
        <w:rPr>
          <w:rFonts w:ascii="Times New Roman" w:hAnsi="Times New Roman" w:cs="Times New Roman"/>
          <w:sz w:val="24"/>
          <w:szCs w:val="24"/>
        </w:rPr>
        <w:tab/>
      </w:r>
      <w:r>
        <w:rPr>
          <w:rFonts w:ascii="Times New Roman" w:hAnsi="Times New Roman" w:cs="Times New Roman"/>
          <w:sz w:val="24"/>
          <w:szCs w:val="24"/>
        </w:rPr>
        <w:tab/>
        <w:t>902-563-1319</w:t>
      </w:r>
    </w:p>
    <w:p w14:paraId="72513C92" w14:textId="77777777" w:rsidR="00081521" w:rsidRPr="001A44AE" w:rsidRDefault="00081521" w:rsidP="00743EEC">
      <w:pPr>
        <w:spacing w:line="360" w:lineRule="auto"/>
        <w:rPr>
          <w:rFonts w:ascii="Times New Roman" w:hAnsi="Times New Roman" w:cs="Times New Roman"/>
          <w:sz w:val="24"/>
          <w:szCs w:val="24"/>
        </w:rPr>
      </w:pPr>
      <w:r>
        <w:rPr>
          <w:rFonts w:ascii="Times New Roman" w:hAnsi="Times New Roman" w:cs="Times New Roman"/>
          <w:sz w:val="24"/>
          <w:szCs w:val="24"/>
        </w:rPr>
        <w:t>Raj Kalia</w:t>
      </w:r>
      <w:r>
        <w:rPr>
          <w:rFonts w:ascii="Times New Roman" w:hAnsi="Times New Roman" w:cs="Times New Roman"/>
          <w:sz w:val="24"/>
          <w:szCs w:val="24"/>
        </w:rPr>
        <w:tab/>
      </w:r>
      <w:r>
        <w:rPr>
          <w:rFonts w:ascii="Times New Roman" w:hAnsi="Times New Roman" w:cs="Times New Roman"/>
          <w:sz w:val="24"/>
          <w:szCs w:val="24"/>
        </w:rPr>
        <w:tab/>
        <w:t>902-</w:t>
      </w:r>
      <w:r w:rsidR="0030039C">
        <w:rPr>
          <w:rFonts w:ascii="Times New Roman" w:hAnsi="Times New Roman" w:cs="Times New Roman"/>
          <w:sz w:val="24"/>
          <w:szCs w:val="24"/>
        </w:rPr>
        <w:t>563-1479</w:t>
      </w:r>
    </w:p>
    <w:p w14:paraId="318DB45C" w14:textId="77777777" w:rsidR="00547C8F" w:rsidRPr="001A44AE" w:rsidRDefault="00547C8F"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General Membership</w:t>
      </w:r>
    </w:p>
    <w:p w14:paraId="244D0910" w14:textId="77777777" w:rsidR="004B0C81" w:rsidRPr="001A44AE" w:rsidRDefault="004B0C81"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Occupational health and safety officer in a liaison role</w:t>
      </w:r>
    </w:p>
    <w:p w14:paraId="3A6163E9" w14:textId="77777777" w:rsidR="004B0C81" w:rsidRPr="001A44AE" w:rsidRDefault="00EB532A"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lastRenderedPageBreak/>
        <w:t>John MacMillan</w:t>
      </w:r>
      <w:r w:rsidR="00945DF5" w:rsidRPr="001A44AE">
        <w:rPr>
          <w:rFonts w:ascii="Times New Roman" w:hAnsi="Times New Roman" w:cs="Times New Roman"/>
          <w:sz w:val="24"/>
          <w:szCs w:val="24"/>
        </w:rPr>
        <w:tab/>
      </w:r>
      <w:r w:rsidR="00A94501" w:rsidRPr="001A44AE">
        <w:rPr>
          <w:rFonts w:ascii="Times New Roman" w:hAnsi="Times New Roman" w:cs="Times New Roman"/>
          <w:sz w:val="24"/>
          <w:szCs w:val="24"/>
        </w:rPr>
        <w:t>902-563-1846</w:t>
      </w:r>
    </w:p>
    <w:p w14:paraId="4542A4DB" w14:textId="77777777" w:rsidR="00D1201B" w:rsidRPr="001A44AE" w:rsidRDefault="00D1201B"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 xml:space="preserve">There are no term limits imposed on IBC mandatory or general membership. </w:t>
      </w:r>
      <w:r w:rsidR="00CA143F" w:rsidRPr="001A44AE">
        <w:rPr>
          <w:rFonts w:ascii="Times New Roman" w:hAnsi="Times New Roman" w:cs="Times New Roman"/>
          <w:sz w:val="24"/>
          <w:szCs w:val="24"/>
        </w:rPr>
        <w:t>Due to the changing research interests of a university</w:t>
      </w:r>
      <w:r w:rsidR="00A67115" w:rsidRPr="001A44AE">
        <w:rPr>
          <w:rFonts w:ascii="Times New Roman" w:hAnsi="Times New Roman" w:cs="Times New Roman"/>
          <w:sz w:val="24"/>
          <w:szCs w:val="24"/>
        </w:rPr>
        <w:t>,</w:t>
      </w:r>
      <w:r w:rsidR="00CA143F" w:rsidRPr="001A44AE">
        <w:rPr>
          <w:rFonts w:ascii="Times New Roman" w:hAnsi="Times New Roman" w:cs="Times New Roman"/>
          <w:sz w:val="24"/>
          <w:szCs w:val="24"/>
        </w:rPr>
        <w:t xml:space="preserve"> research members on the IBC will change over time, but Microbiology faculty and the safety o</w:t>
      </w:r>
      <w:r w:rsidR="00A67115" w:rsidRPr="001A44AE">
        <w:rPr>
          <w:rFonts w:ascii="Times New Roman" w:hAnsi="Times New Roman" w:cs="Times New Roman"/>
          <w:sz w:val="24"/>
          <w:szCs w:val="24"/>
        </w:rPr>
        <w:t xml:space="preserve">fficer are expected to </w:t>
      </w:r>
      <w:r w:rsidR="00AC605F" w:rsidRPr="001A44AE">
        <w:rPr>
          <w:rFonts w:ascii="Times New Roman" w:hAnsi="Times New Roman" w:cs="Times New Roman"/>
          <w:sz w:val="24"/>
          <w:szCs w:val="24"/>
        </w:rPr>
        <w:t xml:space="preserve">serve permanently </w:t>
      </w:r>
      <w:r w:rsidR="00CA143F" w:rsidRPr="001A44AE">
        <w:rPr>
          <w:rFonts w:ascii="Times New Roman" w:hAnsi="Times New Roman" w:cs="Times New Roman"/>
          <w:sz w:val="24"/>
          <w:szCs w:val="24"/>
        </w:rPr>
        <w:t>on the IBC.</w:t>
      </w:r>
    </w:p>
    <w:p w14:paraId="28BB3CC7" w14:textId="77777777" w:rsidR="001A44AE" w:rsidRPr="001A44AE" w:rsidRDefault="001A44AE" w:rsidP="00743EEC">
      <w:pPr>
        <w:spacing w:line="360" w:lineRule="auto"/>
        <w:rPr>
          <w:rFonts w:ascii="Times New Roman" w:hAnsi="Times New Roman" w:cs="Times New Roman"/>
          <w:sz w:val="24"/>
          <w:szCs w:val="24"/>
        </w:rPr>
      </w:pPr>
    </w:p>
    <w:p w14:paraId="32176241" w14:textId="77777777" w:rsidR="00A94501" w:rsidRPr="001A44AE" w:rsidRDefault="00A94501"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Prepared by Paul MacDougall, BSc, MSc, RM, CSMLS</w:t>
      </w:r>
    </w:p>
    <w:p w14:paraId="462127C9" w14:textId="77777777" w:rsidR="00A94501" w:rsidRPr="001A44AE" w:rsidRDefault="00A94501"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Seni</w:t>
      </w:r>
      <w:r w:rsidR="00081521">
        <w:rPr>
          <w:rFonts w:ascii="Times New Roman" w:hAnsi="Times New Roman" w:cs="Times New Roman"/>
          <w:sz w:val="24"/>
          <w:szCs w:val="24"/>
        </w:rPr>
        <w:t>or Instructor II, Health Sciences</w:t>
      </w:r>
      <w:r w:rsidRPr="001A44AE">
        <w:rPr>
          <w:rFonts w:ascii="Times New Roman" w:hAnsi="Times New Roman" w:cs="Times New Roman"/>
          <w:sz w:val="24"/>
          <w:szCs w:val="24"/>
        </w:rPr>
        <w:t xml:space="preserve"> Dept, CBU Biological Safety Officer</w:t>
      </w:r>
    </w:p>
    <w:p w14:paraId="01003180" w14:textId="77777777" w:rsidR="002E6721" w:rsidRPr="001A44AE" w:rsidRDefault="00A94501"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 xml:space="preserve">Presented to the CBU Institutional </w:t>
      </w:r>
      <w:r w:rsidR="001B3A13" w:rsidRPr="001A44AE">
        <w:rPr>
          <w:rFonts w:ascii="Times New Roman" w:hAnsi="Times New Roman" w:cs="Times New Roman"/>
          <w:sz w:val="24"/>
          <w:szCs w:val="24"/>
        </w:rPr>
        <w:t>Biosa</w:t>
      </w:r>
      <w:r w:rsidR="00081521">
        <w:rPr>
          <w:rFonts w:ascii="Times New Roman" w:hAnsi="Times New Roman" w:cs="Times New Roman"/>
          <w:sz w:val="24"/>
          <w:szCs w:val="24"/>
        </w:rPr>
        <w:t>fety Committee via internet on October</w:t>
      </w:r>
      <w:r w:rsidR="008724FF">
        <w:rPr>
          <w:rFonts w:ascii="Times New Roman" w:hAnsi="Times New Roman" w:cs="Times New Roman"/>
          <w:sz w:val="24"/>
          <w:szCs w:val="24"/>
        </w:rPr>
        <w:t xml:space="preserve"> 13</w:t>
      </w:r>
      <w:r w:rsidR="001B3A13" w:rsidRPr="001A44AE">
        <w:rPr>
          <w:rFonts w:ascii="Times New Roman" w:hAnsi="Times New Roman" w:cs="Times New Roman"/>
          <w:sz w:val="24"/>
          <w:szCs w:val="24"/>
        </w:rPr>
        <w:t xml:space="preserve"> </w:t>
      </w:r>
      <w:r w:rsidR="00081521">
        <w:rPr>
          <w:rFonts w:ascii="Times New Roman" w:hAnsi="Times New Roman" w:cs="Times New Roman"/>
          <w:sz w:val="24"/>
          <w:szCs w:val="24"/>
        </w:rPr>
        <w:t>2021</w:t>
      </w:r>
    </w:p>
    <w:p w14:paraId="7F77A90E" w14:textId="77777777" w:rsidR="001B3A13" w:rsidRPr="001A44AE" w:rsidRDefault="001B3A13" w:rsidP="00743EEC">
      <w:pPr>
        <w:spacing w:line="360" w:lineRule="auto"/>
        <w:rPr>
          <w:rFonts w:ascii="Times New Roman" w:hAnsi="Times New Roman" w:cs="Times New Roman"/>
          <w:b/>
          <w:sz w:val="24"/>
          <w:szCs w:val="24"/>
        </w:rPr>
      </w:pPr>
    </w:p>
    <w:p w14:paraId="2C9D68B6" w14:textId="77777777" w:rsidR="00A94501" w:rsidRPr="001A44AE" w:rsidRDefault="008724FF" w:rsidP="00743EEC">
      <w:pPr>
        <w:spacing w:line="360" w:lineRule="auto"/>
        <w:rPr>
          <w:rFonts w:ascii="Times New Roman" w:hAnsi="Times New Roman" w:cs="Times New Roman"/>
          <w:sz w:val="24"/>
          <w:szCs w:val="24"/>
        </w:rPr>
      </w:pPr>
      <w:r>
        <w:rPr>
          <w:rFonts w:ascii="Times New Roman" w:hAnsi="Times New Roman" w:cs="Times New Roman"/>
          <w:b/>
          <w:sz w:val="24"/>
          <w:szCs w:val="24"/>
        </w:rPr>
        <w:t>Circulated to the IBC on Oct 13 2021</w:t>
      </w:r>
    </w:p>
    <w:p w14:paraId="2DC6DF6A" w14:textId="77777777" w:rsidR="003C6511" w:rsidRPr="001A44AE" w:rsidRDefault="008875DD"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Paul MacDougall</w:t>
      </w:r>
      <w:r w:rsidRPr="001A44AE">
        <w:rPr>
          <w:rFonts w:ascii="Times New Roman" w:hAnsi="Times New Roman" w:cs="Times New Roman"/>
          <w:sz w:val="24"/>
          <w:szCs w:val="24"/>
        </w:rPr>
        <w:tab/>
        <w:t xml:space="preserve"> </w:t>
      </w:r>
      <w:r w:rsidR="00A94501" w:rsidRPr="001A44AE">
        <w:rPr>
          <w:rFonts w:ascii="Times New Roman" w:hAnsi="Times New Roman" w:cs="Times New Roman"/>
          <w:sz w:val="24"/>
          <w:szCs w:val="24"/>
        </w:rPr>
        <w:tab/>
      </w:r>
      <w:r w:rsidR="003C6511" w:rsidRPr="001A44AE">
        <w:rPr>
          <w:rFonts w:ascii="Times New Roman" w:hAnsi="Times New Roman" w:cs="Times New Roman"/>
          <w:sz w:val="24"/>
          <w:szCs w:val="24"/>
        </w:rPr>
        <w:t>BSO</w:t>
      </w:r>
      <w:r w:rsidR="00E16E84" w:rsidRPr="001A44AE">
        <w:rPr>
          <w:rFonts w:ascii="Times New Roman" w:hAnsi="Times New Roman" w:cs="Times New Roman"/>
          <w:sz w:val="24"/>
          <w:szCs w:val="24"/>
        </w:rPr>
        <w:t xml:space="preserve">, </w:t>
      </w:r>
      <w:r w:rsidRPr="001A44AE">
        <w:rPr>
          <w:rFonts w:ascii="Times New Roman" w:hAnsi="Times New Roman" w:cs="Times New Roman"/>
          <w:sz w:val="24"/>
          <w:szCs w:val="24"/>
        </w:rPr>
        <w:t>Senior Instructor</w:t>
      </w:r>
      <w:r w:rsidR="00C931E3">
        <w:rPr>
          <w:rFonts w:ascii="Times New Roman" w:hAnsi="Times New Roman" w:cs="Times New Roman"/>
          <w:sz w:val="24"/>
          <w:szCs w:val="24"/>
        </w:rPr>
        <w:t xml:space="preserve"> II</w:t>
      </w:r>
      <w:r w:rsidRPr="001A44AE">
        <w:rPr>
          <w:rFonts w:ascii="Times New Roman" w:hAnsi="Times New Roman" w:cs="Times New Roman"/>
          <w:sz w:val="24"/>
          <w:szCs w:val="24"/>
        </w:rPr>
        <w:t xml:space="preserve">, </w:t>
      </w:r>
      <w:r w:rsidR="00081521">
        <w:rPr>
          <w:rFonts w:ascii="Times New Roman" w:hAnsi="Times New Roman" w:cs="Times New Roman"/>
          <w:sz w:val="24"/>
          <w:szCs w:val="24"/>
        </w:rPr>
        <w:t>Health Sciences</w:t>
      </w:r>
      <w:r w:rsidR="00E16E84" w:rsidRPr="001A44AE">
        <w:rPr>
          <w:rFonts w:ascii="Times New Roman" w:hAnsi="Times New Roman" w:cs="Times New Roman"/>
          <w:sz w:val="24"/>
          <w:szCs w:val="24"/>
        </w:rPr>
        <w:t xml:space="preserve"> D</w:t>
      </w:r>
      <w:r w:rsidR="003C6511" w:rsidRPr="001A44AE">
        <w:rPr>
          <w:rFonts w:ascii="Times New Roman" w:hAnsi="Times New Roman" w:cs="Times New Roman"/>
          <w:sz w:val="24"/>
          <w:szCs w:val="24"/>
        </w:rPr>
        <w:t>ept</w:t>
      </w:r>
      <w:r w:rsidR="00E16E84" w:rsidRPr="001A44AE">
        <w:rPr>
          <w:rFonts w:ascii="Times New Roman" w:hAnsi="Times New Roman" w:cs="Times New Roman"/>
          <w:sz w:val="24"/>
          <w:szCs w:val="24"/>
        </w:rPr>
        <w:t>.</w:t>
      </w:r>
    </w:p>
    <w:p w14:paraId="4175C26B" w14:textId="77777777" w:rsidR="008875DD" w:rsidRPr="001A44AE" w:rsidRDefault="008875DD"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 xml:space="preserve">Bernie MacLennan </w:t>
      </w:r>
      <w:r w:rsidRPr="001A44AE">
        <w:rPr>
          <w:rFonts w:ascii="Times New Roman" w:hAnsi="Times New Roman" w:cs="Times New Roman"/>
          <w:sz w:val="24"/>
          <w:szCs w:val="24"/>
        </w:rPr>
        <w:tab/>
      </w:r>
      <w:r w:rsidR="00A94501" w:rsidRPr="001A44AE">
        <w:rPr>
          <w:rFonts w:ascii="Times New Roman" w:hAnsi="Times New Roman" w:cs="Times New Roman"/>
          <w:sz w:val="24"/>
          <w:szCs w:val="24"/>
        </w:rPr>
        <w:tab/>
      </w:r>
      <w:r w:rsidRPr="001A44AE">
        <w:rPr>
          <w:rFonts w:ascii="Times New Roman" w:hAnsi="Times New Roman" w:cs="Times New Roman"/>
          <w:sz w:val="24"/>
          <w:szCs w:val="24"/>
        </w:rPr>
        <w:t>Senior Instruc</w:t>
      </w:r>
      <w:r w:rsidR="00081521">
        <w:rPr>
          <w:rFonts w:ascii="Times New Roman" w:hAnsi="Times New Roman" w:cs="Times New Roman"/>
          <w:sz w:val="24"/>
          <w:szCs w:val="24"/>
        </w:rPr>
        <w:t>tor</w:t>
      </w:r>
      <w:r w:rsidR="00C931E3">
        <w:rPr>
          <w:rFonts w:ascii="Times New Roman" w:hAnsi="Times New Roman" w:cs="Times New Roman"/>
          <w:sz w:val="24"/>
          <w:szCs w:val="24"/>
        </w:rPr>
        <w:t xml:space="preserve"> II</w:t>
      </w:r>
      <w:r w:rsidR="00081521">
        <w:rPr>
          <w:rFonts w:ascii="Times New Roman" w:hAnsi="Times New Roman" w:cs="Times New Roman"/>
          <w:sz w:val="24"/>
          <w:szCs w:val="24"/>
        </w:rPr>
        <w:t xml:space="preserve"> Microbiology, Health Sciences</w:t>
      </w:r>
      <w:r w:rsidRPr="001A44AE">
        <w:rPr>
          <w:rFonts w:ascii="Times New Roman" w:hAnsi="Times New Roman" w:cs="Times New Roman"/>
          <w:sz w:val="24"/>
          <w:szCs w:val="24"/>
        </w:rPr>
        <w:t xml:space="preserve"> Dept.</w:t>
      </w:r>
    </w:p>
    <w:p w14:paraId="5DB065B3" w14:textId="77777777" w:rsidR="008875DD" w:rsidRPr="001A44AE" w:rsidRDefault="008875DD"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 xml:space="preserve">Angela </w:t>
      </w:r>
      <w:proofErr w:type="spellStart"/>
      <w:r w:rsidRPr="001A44AE">
        <w:rPr>
          <w:rFonts w:ascii="Times New Roman" w:hAnsi="Times New Roman" w:cs="Times New Roman"/>
          <w:sz w:val="24"/>
          <w:szCs w:val="24"/>
        </w:rPr>
        <w:t>Keylor</w:t>
      </w:r>
      <w:proofErr w:type="spellEnd"/>
      <w:r w:rsidRPr="001A44AE">
        <w:rPr>
          <w:rFonts w:ascii="Times New Roman" w:hAnsi="Times New Roman" w:cs="Times New Roman"/>
          <w:sz w:val="24"/>
          <w:szCs w:val="24"/>
        </w:rPr>
        <w:tab/>
      </w:r>
      <w:r w:rsidRPr="001A44AE">
        <w:rPr>
          <w:rFonts w:ascii="Times New Roman" w:hAnsi="Times New Roman" w:cs="Times New Roman"/>
          <w:sz w:val="24"/>
          <w:szCs w:val="24"/>
        </w:rPr>
        <w:tab/>
      </w:r>
      <w:r w:rsidR="00A94501" w:rsidRPr="001A44AE">
        <w:rPr>
          <w:rFonts w:ascii="Times New Roman" w:hAnsi="Times New Roman" w:cs="Times New Roman"/>
          <w:sz w:val="24"/>
          <w:szCs w:val="24"/>
        </w:rPr>
        <w:tab/>
      </w:r>
      <w:r w:rsidR="00616FD5">
        <w:rPr>
          <w:rFonts w:ascii="Times New Roman" w:hAnsi="Times New Roman" w:cs="Times New Roman"/>
          <w:sz w:val="24"/>
          <w:szCs w:val="24"/>
        </w:rPr>
        <w:t xml:space="preserve">Senior </w:t>
      </w:r>
      <w:r w:rsidRPr="001A44AE">
        <w:rPr>
          <w:rFonts w:ascii="Times New Roman" w:hAnsi="Times New Roman" w:cs="Times New Roman"/>
          <w:sz w:val="24"/>
          <w:szCs w:val="24"/>
        </w:rPr>
        <w:t>Microbiology</w:t>
      </w:r>
      <w:r w:rsidR="00081521">
        <w:rPr>
          <w:rFonts w:ascii="Times New Roman" w:hAnsi="Times New Roman" w:cs="Times New Roman"/>
          <w:sz w:val="24"/>
          <w:szCs w:val="24"/>
        </w:rPr>
        <w:t xml:space="preserve"> lab technologist, Health Science</w:t>
      </w:r>
      <w:r w:rsidRPr="001A44AE">
        <w:rPr>
          <w:rFonts w:ascii="Times New Roman" w:hAnsi="Times New Roman" w:cs="Times New Roman"/>
          <w:sz w:val="24"/>
          <w:szCs w:val="24"/>
        </w:rPr>
        <w:t>s Dept.</w:t>
      </w:r>
    </w:p>
    <w:p w14:paraId="533A7445" w14:textId="77777777" w:rsidR="008875DD" w:rsidRDefault="008875DD" w:rsidP="00743EEC">
      <w:pPr>
        <w:spacing w:line="360" w:lineRule="auto"/>
        <w:rPr>
          <w:rFonts w:ascii="Times New Roman" w:hAnsi="Times New Roman" w:cs="Times New Roman"/>
          <w:sz w:val="24"/>
          <w:szCs w:val="24"/>
        </w:rPr>
      </w:pPr>
      <w:r w:rsidRPr="001A44AE">
        <w:rPr>
          <w:rFonts w:ascii="Times New Roman" w:hAnsi="Times New Roman" w:cs="Times New Roman"/>
          <w:sz w:val="24"/>
          <w:szCs w:val="24"/>
        </w:rPr>
        <w:t>Lyndsay Best</w:t>
      </w:r>
      <w:r w:rsidRPr="001A44AE">
        <w:rPr>
          <w:rFonts w:ascii="Times New Roman" w:hAnsi="Times New Roman" w:cs="Times New Roman"/>
          <w:sz w:val="24"/>
          <w:szCs w:val="24"/>
        </w:rPr>
        <w:tab/>
      </w:r>
      <w:r w:rsidRPr="001A44AE">
        <w:rPr>
          <w:rFonts w:ascii="Times New Roman" w:hAnsi="Times New Roman" w:cs="Times New Roman"/>
          <w:sz w:val="24"/>
          <w:szCs w:val="24"/>
        </w:rPr>
        <w:tab/>
      </w:r>
      <w:r w:rsidR="00A94501" w:rsidRPr="001A44AE">
        <w:rPr>
          <w:rFonts w:ascii="Times New Roman" w:hAnsi="Times New Roman" w:cs="Times New Roman"/>
          <w:sz w:val="24"/>
          <w:szCs w:val="24"/>
        </w:rPr>
        <w:tab/>
      </w:r>
      <w:r w:rsidR="00A86A09" w:rsidRPr="001A44AE">
        <w:rPr>
          <w:rFonts w:ascii="Times New Roman" w:hAnsi="Times New Roman" w:cs="Times New Roman"/>
          <w:sz w:val="24"/>
          <w:szCs w:val="24"/>
        </w:rPr>
        <w:t>Microbiology l</w:t>
      </w:r>
      <w:r w:rsidR="00081521">
        <w:rPr>
          <w:rFonts w:ascii="Times New Roman" w:hAnsi="Times New Roman" w:cs="Times New Roman"/>
          <w:sz w:val="24"/>
          <w:szCs w:val="24"/>
        </w:rPr>
        <w:t>ab technologist, Health Sciences</w:t>
      </w:r>
      <w:r w:rsidRPr="001A44AE">
        <w:rPr>
          <w:rFonts w:ascii="Times New Roman" w:hAnsi="Times New Roman" w:cs="Times New Roman"/>
          <w:sz w:val="24"/>
          <w:szCs w:val="24"/>
        </w:rPr>
        <w:t xml:space="preserve"> Dept.</w:t>
      </w:r>
    </w:p>
    <w:p w14:paraId="048B58A8" w14:textId="77777777" w:rsidR="008724FF" w:rsidRPr="001A44AE" w:rsidRDefault="008724FF" w:rsidP="00743EEC">
      <w:pPr>
        <w:spacing w:line="360" w:lineRule="auto"/>
        <w:rPr>
          <w:rFonts w:ascii="Times New Roman" w:hAnsi="Times New Roman" w:cs="Times New Roman"/>
          <w:sz w:val="24"/>
          <w:szCs w:val="24"/>
        </w:rPr>
      </w:pPr>
      <w:r>
        <w:rPr>
          <w:rFonts w:ascii="Times New Roman" w:hAnsi="Times New Roman" w:cs="Times New Roman"/>
          <w:sz w:val="24"/>
          <w:szCs w:val="24"/>
        </w:rPr>
        <w:t>John MacMillan</w:t>
      </w:r>
      <w:r>
        <w:rPr>
          <w:rFonts w:ascii="Times New Roman" w:hAnsi="Times New Roman" w:cs="Times New Roman"/>
          <w:sz w:val="24"/>
          <w:szCs w:val="24"/>
        </w:rPr>
        <w:tab/>
      </w:r>
      <w:r>
        <w:rPr>
          <w:rFonts w:ascii="Times New Roman" w:hAnsi="Times New Roman" w:cs="Times New Roman"/>
          <w:sz w:val="24"/>
          <w:szCs w:val="24"/>
        </w:rPr>
        <w:tab/>
        <w:t>OHS officer</w:t>
      </w:r>
    </w:p>
    <w:p w14:paraId="70D4D37C" w14:textId="77777777" w:rsidR="00E80273" w:rsidRDefault="008724FF" w:rsidP="00E94C2D">
      <w:pPr>
        <w:rPr>
          <w:rFonts w:ascii="Times New Roman" w:hAnsi="Times New Roman" w:cs="Times New Roman"/>
          <w:sz w:val="24"/>
          <w:szCs w:val="24"/>
        </w:rPr>
      </w:pPr>
      <w:r>
        <w:rPr>
          <w:rFonts w:ascii="Times New Roman" w:hAnsi="Times New Roman" w:cs="Times New Roman"/>
          <w:sz w:val="24"/>
          <w:szCs w:val="24"/>
        </w:rPr>
        <w:t>Raj Kalia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Research Associate</w:t>
      </w:r>
    </w:p>
    <w:p w14:paraId="2FC22D91" w14:textId="77777777" w:rsidR="008724FF" w:rsidRDefault="008724FF" w:rsidP="00E94C2D">
      <w:pPr>
        <w:rPr>
          <w:rFonts w:ascii="Times New Roman" w:hAnsi="Times New Roman" w:cs="Times New Roman"/>
          <w:sz w:val="24"/>
          <w:szCs w:val="24"/>
        </w:rPr>
      </w:pPr>
    </w:p>
    <w:p w14:paraId="475ACE58" w14:textId="77777777" w:rsidR="00522E82" w:rsidRPr="001A44AE" w:rsidRDefault="00522E82" w:rsidP="00522E82">
      <w:pPr>
        <w:spacing w:line="360" w:lineRule="auto"/>
        <w:rPr>
          <w:rFonts w:ascii="Times New Roman" w:hAnsi="Times New Roman" w:cs="Times New Roman"/>
          <w:sz w:val="24"/>
          <w:szCs w:val="24"/>
        </w:rPr>
      </w:pPr>
      <w:r>
        <w:rPr>
          <w:rFonts w:ascii="Times New Roman" w:hAnsi="Times New Roman" w:cs="Times New Roman"/>
          <w:sz w:val="24"/>
          <w:szCs w:val="24"/>
        </w:rPr>
        <w:t xml:space="preserve">The IBC committee </w:t>
      </w:r>
      <w:proofErr w:type="gramStart"/>
      <w:r>
        <w:rPr>
          <w:rFonts w:ascii="Times New Roman" w:hAnsi="Times New Roman" w:cs="Times New Roman"/>
          <w:sz w:val="24"/>
          <w:szCs w:val="24"/>
        </w:rPr>
        <w:t>is</w:t>
      </w:r>
      <w:r w:rsidRPr="001A44AE">
        <w:rPr>
          <w:rFonts w:ascii="Times New Roman" w:hAnsi="Times New Roman" w:cs="Times New Roman"/>
          <w:sz w:val="24"/>
          <w:szCs w:val="24"/>
        </w:rPr>
        <w:t xml:space="preserve"> in agreement</w:t>
      </w:r>
      <w:proofErr w:type="gramEnd"/>
      <w:r w:rsidRPr="001A44AE">
        <w:rPr>
          <w:rFonts w:ascii="Times New Roman" w:hAnsi="Times New Roman" w:cs="Times New Roman"/>
          <w:sz w:val="24"/>
          <w:szCs w:val="24"/>
        </w:rPr>
        <w:t xml:space="preserve"> with the report</w:t>
      </w:r>
      <w:r>
        <w:rPr>
          <w:rFonts w:ascii="Times New Roman" w:hAnsi="Times New Roman" w:cs="Times New Roman"/>
          <w:sz w:val="24"/>
          <w:szCs w:val="24"/>
        </w:rPr>
        <w:t xml:space="preserve">. The committee will </w:t>
      </w:r>
      <w:r w:rsidRPr="001A44AE">
        <w:rPr>
          <w:rFonts w:ascii="Times New Roman" w:hAnsi="Times New Roman" w:cs="Times New Roman"/>
          <w:sz w:val="24"/>
          <w:szCs w:val="24"/>
        </w:rPr>
        <w:t>continue to help fulfill current PHAC regulations</w:t>
      </w:r>
      <w:r>
        <w:rPr>
          <w:rFonts w:ascii="Times New Roman" w:hAnsi="Times New Roman" w:cs="Times New Roman"/>
          <w:sz w:val="24"/>
          <w:szCs w:val="24"/>
        </w:rPr>
        <w:t xml:space="preserve"> </w:t>
      </w:r>
      <w:r w:rsidRPr="001A44AE">
        <w:rPr>
          <w:rFonts w:ascii="Times New Roman" w:hAnsi="Times New Roman" w:cs="Times New Roman"/>
          <w:sz w:val="24"/>
          <w:szCs w:val="24"/>
        </w:rPr>
        <w:t>and foster a healthy microbiology teaching and research environment at CBU.</w:t>
      </w:r>
    </w:p>
    <w:p w14:paraId="01AAE86E" w14:textId="77777777" w:rsidR="00522E82" w:rsidRPr="001A44AE" w:rsidRDefault="00522E82" w:rsidP="00E94C2D">
      <w:pPr>
        <w:rPr>
          <w:rFonts w:ascii="Times New Roman" w:hAnsi="Times New Roman" w:cs="Times New Roman"/>
          <w:sz w:val="24"/>
          <w:szCs w:val="24"/>
        </w:rPr>
      </w:pPr>
    </w:p>
    <w:sectPr w:rsidR="00522E82" w:rsidRPr="001A44A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C9379" w14:textId="77777777" w:rsidR="00FE63DD" w:rsidRDefault="00FE63DD" w:rsidP="00755D55">
      <w:pPr>
        <w:spacing w:after="0" w:line="240" w:lineRule="auto"/>
      </w:pPr>
      <w:r>
        <w:separator/>
      </w:r>
    </w:p>
  </w:endnote>
  <w:endnote w:type="continuationSeparator" w:id="0">
    <w:p w14:paraId="4BACA4A3" w14:textId="77777777" w:rsidR="00FE63DD" w:rsidRDefault="00FE63DD" w:rsidP="0075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176458"/>
      <w:docPartObj>
        <w:docPartGallery w:val="Page Numbers (Bottom of Page)"/>
        <w:docPartUnique/>
      </w:docPartObj>
    </w:sdtPr>
    <w:sdtEndPr>
      <w:rPr>
        <w:noProof/>
      </w:rPr>
    </w:sdtEndPr>
    <w:sdtContent>
      <w:p w14:paraId="39F2CEB6" w14:textId="77777777" w:rsidR="00755D55" w:rsidRDefault="00755D55">
        <w:pPr>
          <w:pStyle w:val="Footer"/>
          <w:jc w:val="right"/>
        </w:pPr>
        <w:r>
          <w:fldChar w:fldCharType="begin"/>
        </w:r>
        <w:r>
          <w:instrText xml:space="preserve"> PAGE   \* MERGEFORMAT </w:instrText>
        </w:r>
        <w:r>
          <w:fldChar w:fldCharType="separate"/>
        </w:r>
        <w:r w:rsidR="00C931E3">
          <w:rPr>
            <w:noProof/>
          </w:rPr>
          <w:t>6</w:t>
        </w:r>
        <w:r>
          <w:rPr>
            <w:noProof/>
          </w:rPr>
          <w:fldChar w:fldCharType="end"/>
        </w:r>
      </w:p>
    </w:sdtContent>
  </w:sdt>
  <w:p w14:paraId="32F0DE94" w14:textId="77777777" w:rsidR="00755D55" w:rsidRDefault="00755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CAAD4" w14:textId="77777777" w:rsidR="00FE63DD" w:rsidRDefault="00FE63DD" w:rsidP="00755D55">
      <w:pPr>
        <w:spacing w:after="0" w:line="240" w:lineRule="auto"/>
      </w:pPr>
      <w:r>
        <w:separator/>
      </w:r>
    </w:p>
  </w:footnote>
  <w:footnote w:type="continuationSeparator" w:id="0">
    <w:p w14:paraId="03F4876E" w14:textId="77777777" w:rsidR="00FE63DD" w:rsidRDefault="00FE63DD" w:rsidP="00755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E6750"/>
    <w:multiLevelType w:val="hybridMultilevel"/>
    <w:tmpl w:val="B6AC5E1E"/>
    <w:lvl w:ilvl="0" w:tplc="6660D5E8">
      <w:start w:val="12"/>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4E3E5C87"/>
    <w:multiLevelType w:val="hybridMultilevel"/>
    <w:tmpl w:val="E76A8A9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1262F9"/>
    <w:multiLevelType w:val="multilevel"/>
    <w:tmpl w:val="C0F4E478"/>
    <w:lvl w:ilvl="0">
      <w:start w:val="1"/>
      <w:numFmt w:val="decimal"/>
      <w:suff w:val="space"/>
      <w:lvlText w:val="%1."/>
      <w:lvlJc w:val="left"/>
      <w:pPr>
        <w:ind w:left="284" w:hanging="284"/>
      </w:pPr>
      <w:rPr>
        <w:rFonts w:ascii="Arial" w:hAnsi="Arial" w:cs="Arial" w:hint="default"/>
        <w:b/>
        <w:i w:val="0"/>
        <w:sz w:val="24"/>
      </w:rPr>
    </w:lvl>
    <w:lvl w:ilvl="1">
      <w:start w:val="1"/>
      <w:numFmt w:val="none"/>
      <w:suff w:val="space"/>
      <w:lvlText w:val="4.5"/>
      <w:lvlJc w:val="left"/>
      <w:pPr>
        <w:ind w:left="-283" w:firstLine="283"/>
      </w:pPr>
    </w:lvl>
    <w:lvl w:ilvl="2">
      <w:start w:val="1"/>
      <w:numFmt w:val="bullet"/>
      <w:lvlText w:val=""/>
      <w:lvlJc w:val="left"/>
      <w:pPr>
        <w:tabs>
          <w:tab w:val="num" w:pos="1361"/>
        </w:tabs>
        <w:snapToGrid w:val="0"/>
        <w:ind w:left="1361" w:hanging="794"/>
      </w:pPr>
      <w:rPr>
        <w:rFonts w:ascii="Wingdings" w:hAnsi="Wingdings" w:hint="default"/>
        <w:b w:val="0"/>
        <w:bCs w:val="0"/>
        <w:i w:val="0"/>
        <w:iCs w:val="0"/>
        <w:caps w:val="0"/>
        <w:smallCaps w:val="0"/>
        <w:strike w:val="0"/>
        <w:dstrike w:val="0"/>
        <w:outline w:val="0"/>
        <w:shadow w:val="0"/>
        <w:emboss w:val="0"/>
        <w:imprint w:val="0"/>
        <w:vanish w:val="0"/>
        <w:webHidden w:val="0"/>
        <w:color w:val="000000"/>
        <w:spacing w:val="0"/>
        <w:w w:val="1"/>
        <w:kern w:val="0"/>
        <w:position w:val="0"/>
        <w:sz w:val="2"/>
        <w:szCs w:val="2"/>
        <w:u w:val="none" w:color="000000"/>
        <w:effect w:val="none"/>
        <w:vertAlign w:val="baseline"/>
        <w:em w:val="none"/>
        <w:specVanish w:val="0"/>
        <w14:ligatures w14:val="none"/>
        <w14:numForm w14:val="default"/>
        <w14:numSpacing w14:val="default"/>
        <w14:stylisticSets/>
        <w14:cntxtAlts w14:val="0"/>
      </w:r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7FF52897"/>
    <w:multiLevelType w:val="hybridMultilevel"/>
    <w:tmpl w:val="CD2EE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CA" w:vendorID="64" w:dllVersion="6" w:nlCheck="1" w:checkStyle="1"/>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DA"/>
    <w:rsid w:val="000249F1"/>
    <w:rsid w:val="00041BC1"/>
    <w:rsid w:val="000432FD"/>
    <w:rsid w:val="00050B48"/>
    <w:rsid w:val="00065E88"/>
    <w:rsid w:val="00081521"/>
    <w:rsid w:val="000865C5"/>
    <w:rsid w:val="000903D6"/>
    <w:rsid w:val="00096B5D"/>
    <w:rsid w:val="000B4773"/>
    <w:rsid w:val="000C6F16"/>
    <w:rsid w:val="000D01F4"/>
    <w:rsid w:val="000D713B"/>
    <w:rsid w:val="00117FDB"/>
    <w:rsid w:val="001463F1"/>
    <w:rsid w:val="00152102"/>
    <w:rsid w:val="0016198E"/>
    <w:rsid w:val="001670C1"/>
    <w:rsid w:val="00167196"/>
    <w:rsid w:val="001809A4"/>
    <w:rsid w:val="001864C5"/>
    <w:rsid w:val="001A44AE"/>
    <w:rsid w:val="001B3A13"/>
    <w:rsid w:val="001B6564"/>
    <w:rsid w:val="001E6F70"/>
    <w:rsid w:val="001F6B0A"/>
    <w:rsid w:val="00210BB0"/>
    <w:rsid w:val="00217337"/>
    <w:rsid w:val="002173C6"/>
    <w:rsid w:val="002415CB"/>
    <w:rsid w:val="00251A19"/>
    <w:rsid w:val="002604AF"/>
    <w:rsid w:val="002630CA"/>
    <w:rsid w:val="00295F9B"/>
    <w:rsid w:val="002B566F"/>
    <w:rsid w:val="002C271B"/>
    <w:rsid w:val="002E5673"/>
    <w:rsid w:val="002E6721"/>
    <w:rsid w:val="002F553C"/>
    <w:rsid w:val="0030039C"/>
    <w:rsid w:val="00316645"/>
    <w:rsid w:val="00317CDB"/>
    <w:rsid w:val="003279BF"/>
    <w:rsid w:val="00336755"/>
    <w:rsid w:val="00377C6A"/>
    <w:rsid w:val="0038774E"/>
    <w:rsid w:val="00393EF8"/>
    <w:rsid w:val="003A6D6F"/>
    <w:rsid w:val="003B3BF6"/>
    <w:rsid w:val="003B525B"/>
    <w:rsid w:val="003C242A"/>
    <w:rsid w:val="003C6511"/>
    <w:rsid w:val="003D551B"/>
    <w:rsid w:val="00413ADF"/>
    <w:rsid w:val="00420A5A"/>
    <w:rsid w:val="00426E16"/>
    <w:rsid w:val="00430AC5"/>
    <w:rsid w:val="00441A21"/>
    <w:rsid w:val="0045599D"/>
    <w:rsid w:val="00462F5E"/>
    <w:rsid w:val="0047019D"/>
    <w:rsid w:val="00475BCB"/>
    <w:rsid w:val="00481E9E"/>
    <w:rsid w:val="00497C03"/>
    <w:rsid w:val="004B0C81"/>
    <w:rsid w:val="004B1BCB"/>
    <w:rsid w:val="004B47D8"/>
    <w:rsid w:val="004F611B"/>
    <w:rsid w:val="00510A9E"/>
    <w:rsid w:val="00522E82"/>
    <w:rsid w:val="00547C8F"/>
    <w:rsid w:val="00555BA3"/>
    <w:rsid w:val="00557ECE"/>
    <w:rsid w:val="005744DA"/>
    <w:rsid w:val="00586357"/>
    <w:rsid w:val="005A4872"/>
    <w:rsid w:val="005A7469"/>
    <w:rsid w:val="005C47D3"/>
    <w:rsid w:val="005E3AF9"/>
    <w:rsid w:val="00616FD5"/>
    <w:rsid w:val="006279BE"/>
    <w:rsid w:val="00634218"/>
    <w:rsid w:val="00647B6E"/>
    <w:rsid w:val="00653CDB"/>
    <w:rsid w:val="0068028D"/>
    <w:rsid w:val="00691D91"/>
    <w:rsid w:val="00691FDA"/>
    <w:rsid w:val="006A320E"/>
    <w:rsid w:val="006A50F5"/>
    <w:rsid w:val="006B6353"/>
    <w:rsid w:val="006C70C1"/>
    <w:rsid w:val="006D5841"/>
    <w:rsid w:val="0071720D"/>
    <w:rsid w:val="007215F7"/>
    <w:rsid w:val="00725AC3"/>
    <w:rsid w:val="007336EB"/>
    <w:rsid w:val="00735C28"/>
    <w:rsid w:val="00743EEC"/>
    <w:rsid w:val="00745061"/>
    <w:rsid w:val="00746B8D"/>
    <w:rsid w:val="00755D55"/>
    <w:rsid w:val="00785F58"/>
    <w:rsid w:val="007926CB"/>
    <w:rsid w:val="007A7C74"/>
    <w:rsid w:val="007A7E48"/>
    <w:rsid w:val="007B448E"/>
    <w:rsid w:val="007C1114"/>
    <w:rsid w:val="007F092B"/>
    <w:rsid w:val="008012FD"/>
    <w:rsid w:val="00822BAC"/>
    <w:rsid w:val="008649CD"/>
    <w:rsid w:val="00865985"/>
    <w:rsid w:val="008724FF"/>
    <w:rsid w:val="00876FD9"/>
    <w:rsid w:val="008824B0"/>
    <w:rsid w:val="008875DD"/>
    <w:rsid w:val="008A5CFC"/>
    <w:rsid w:val="008D0A95"/>
    <w:rsid w:val="008E33C6"/>
    <w:rsid w:val="009022AF"/>
    <w:rsid w:val="00911646"/>
    <w:rsid w:val="00917AEB"/>
    <w:rsid w:val="009217C1"/>
    <w:rsid w:val="00933911"/>
    <w:rsid w:val="00933CF3"/>
    <w:rsid w:val="00936CB0"/>
    <w:rsid w:val="00945DF5"/>
    <w:rsid w:val="009512FE"/>
    <w:rsid w:val="00956247"/>
    <w:rsid w:val="00976E12"/>
    <w:rsid w:val="0097721C"/>
    <w:rsid w:val="009A1237"/>
    <w:rsid w:val="009A4723"/>
    <w:rsid w:val="009C5285"/>
    <w:rsid w:val="009C5A00"/>
    <w:rsid w:val="00A00BA3"/>
    <w:rsid w:val="00A134A3"/>
    <w:rsid w:val="00A15343"/>
    <w:rsid w:val="00A20ACC"/>
    <w:rsid w:val="00A40C83"/>
    <w:rsid w:val="00A426C5"/>
    <w:rsid w:val="00A463C4"/>
    <w:rsid w:val="00A65090"/>
    <w:rsid w:val="00A66A3C"/>
    <w:rsid w:val="00A67115"/>
    <w:rsid w:val="00A86A09"/>
    <w:rsid w:val="00A92836"/>
    <w:rsid w:val="00A94501"/>
    <w:rsid w:val="00A97504"/>
    <w:rsid w:val="00AA5826"/>
    <w:rsid w:val="00AA69A4"/>
    <w:rsid w:val="00AA6B19"/>
    <w:rsid w:val="00AB6F45"/>
    <w:rsid w:val="00AC605F"/>
    <w:rsid w:val="00AE6816"/>
    <w:rsid w:val="00B1344D"/>
    <w:rsid w:val="00B26DA0"/>
    <w:rsid w:val="00B360BE"/>
    <w:rsid w:val="00B36B55"/>
    <w:rsid w:val="00B50B77"/>
    <w:rsid w:val="00B534CD"/>
    <w:rsid w:val="00B53FE8"/>
    <w:rsid w:val="00B65EEC"/>
    <w:rsid w:val="00B81911"/>
    <w:rsid w:val="00B8264F"/>
    <w:rsid w:val="00BA63FA"/>
    <w:rsid w:val="00BB368D"/>
    <w:rsid w:val="00BC62C8"/>
    <w:rsid w:val="00BE34E7"/>
    <w:rsid w:val="00C05739"/>
    <w:rsid w:val="00C72C1D"/>
    <w:rsid w:val="00C931E3"/>
    <w:rsid w:val="00CA143F"/>
    <w:rsid w:val="00CD6C45"/>
    <w:rsid w:val="00CF6FD9"/>
    <w:rsid w:val="00D06C1B"/>
    <w:rsid w:val="00D07264"/>
    <w:rsid w:val="00D1201B"/>
    <w:rsid w:val="00D25C98"/>
    <w:rsid w:val="00D714B0"/>
    <w:rsid w:val="00D90C2E"/>
    <w:rsid w:val="00D91524"/>
    <w:rsid w:val="00DA1AE1"/>
    <w:rsid w:val="00DD024A"/>
    <w:rsid w:val="00DD4386"/>
    <w:rsid w:val="00E129C5"/>
    <w:rsid w:val="00E16E84"/>
    <w:rsid w:val="00E30EDD"/>
    <w:rsid w:val="00E66C92"/>
    <w:rsid w:val="00E80273"/>
    <w:rsid w:val="00E94C2D"/>
    <w:rsid w:val="00EA4788"/>
    <w:rsid w:val="00EB532A"/>
    <w:rsid w:val="00EE1569"/>
    <w:rsid w:val="00F01119"/>
    <w:rsid w:val="00F2218B"/>
    <w:rsid w:val="00F258AB"/>
    <w:rsid w:val="00F537BB"/>
    <w:rsid w:val="00F54B0E"/>
    <w:rsid w:val="00F6304E"/>
    <w:rsid w:val="00F90115"/>
    <w:rsid w:val="00F978FA"/>
    <w:rsid w:val="00FA3AFC"/>
    <w:rsid w:val="00FB22EF"/>
    <w:rsid w:val="00FB3383"/>
    <w:rsid w:val="00FD2009"/>
    <w:rsid w:val="00FD5876"/>
    <w:rsid w:val="00FE63DD"/>
    <w:rsid w:val="00FE7E3A"/>
    <w:rsid w:val="00FF35EA"/>
    <w:rsid w:val="00FF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3397"/>
  <w15:chartTrackingRefBased/>
  <w15:docId w15:val="{BDD5094F-6AE3-4DDC-BA47-B0D8858B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9A4"/>
    <w:pPr>
      <w:ind w:left="720"/>
      <w:contextualSpacing/>
    </w:pPr>
    <w:rPr>
      <w:lang w:val="en-CA"/>
    </w:rPr>
  </w:style>
  <w:style w:type="character" w:styleId="Hyperlink">
    <w:name w:val="Hyperlink"/>
    <w:basedOn w:val="DefaultParagraphFont"/>
    <w:uiPriority w:val="99"/>
    <w:semiHidden/>
    <w:unhideWhenUsed/>
    <w:rsid w:val="00096B5D"/>
    <w:rPr>
      <w:color w:val="0000FF"/>
      <w:u w:val="single"/>
    </w:rPr>
  </w:style>
  <w:style w:type="paragraph" w:styleId="NormalWeb">
    <w:name w:val="Normal (Web)"/>
    <w:basedOn w:val="Normal"/>
    <w:uiPriority w:val="99"/>
    <w:unhideWhenUsed/>
    <w:rsid w:val="00096B5D"/>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55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D55"/>
  </w:style>
  <w:style w:type="paragraph" w:styleId="Footer">
    <w:name w:val="footer"/>
    <w:basedOn w:val="Normal"/>
    <w:link w:val="FooterChar"/>
    <w:uiPriority w:val="99"/>
    <w:unhideWhenUsed/>
    <w:rsid w:val="00755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D55"/>
  </w:style>
  <w:style w:type="paragraph" w:styleId="BalloonText">
    <w:name w:val="Balloon Text"/>
    <w:basedOn w:val="Normal"/>
    <w:link w:val="BalloonTextChar"/>
    <w:uiPriority w:val="99"/>
    <w:semiHidden/>
    <w:unhideWhenUsed/>
    <w:rsid w:val="00455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99D"/>
    <w:rPr>
      <w:rFonts w:ascii="Segoe UI" w:hAnsi="Segoe UI" w:cs="Segoe UI"/>
      <w:sz w:val="18"/>
      <w:szCs w:val="18"/>
    </w:rPr>
  </w:style>
  <w:style w:type="paragraph" w:customStyle="1" w:styleId="311Subprocedure3">
    <w:name w:val="3.1.1 Subprocedure 3"/>
    <w:basedOn w:val="Normal"/>
    <w:rsid w:val="00F2218B"/>
    <w:pPr>
      <w:tabs>
        <w:tab w:val="num" w:pos="1361"/>
      </w:tabs>
      <w:snapToGrid w:val="0"/>
      <w:spacing w:after="0" w:line="20" w:lineRule="atLeast"/>
    </w:pPr>
    <w:rPr>
      <w:rFonts w:ascii="Arial" w:hAnsi="Arial" w:cs="Arial"/>
    </w:rPr>
  </w:style>
  <w:style w:type="paragraph" w:customStyle="1" w:styleId="1Heading1">
    <w:name w:val="1. Heading 1"/>
    <w:basedOn w:val="Normal"/>
    <w:rsid w:val="00F2218B"/>
    <w:pPr>
      <w:keepNext/>
      <w:spacing w:before="480" w:after="60" w:line="240" w:lineRule="auto"/>
    </w:pPr>
    <w:rPr>
      <w:rFonts w:ascii="Arial" w:hAnsi="Arial" w:cs="Arial"/>
      <w:b/>
      <w:bCs/>
      <w:sz w:val="24"/>
      <w:szCs w:val="24"/>
    </w:rPr>
  </w:style>
  <w:style w:type="character" w:styleId="Strong">
    <w:name w:val="Strong"/>
    <w:basedOn w:val="DefaultParagraphFont"/>
    <w:uiPriority w:val="22"/>
    <w:qFormat/>
    <w:rsid w:val="00317C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7879">
      <w:bodyDiv w:val="1"/>
      <w:marLeft w:val="0"/>
      <w:marRight w:val="0"/>
      <w:marTop w:val="0"/>
      <w:marBottom w:val="0"/>
      <w:divBdr>
        <w:top w:val="none" w:sz="0" w:space="0" w:color="auto"/>
        <w:left w:val="none" w:sz="0" w:space="0" w:color="auto"/>
        <w:bottom w:val="none" w:sz="0" w:space="0" w:color="auto"/>
        <w:right w:val="none" w:sz="0" w:space="0" w:color="auto"/>
      </w:divBdr>
    </w:div>
    <w:div w:id="221648359">
      <w:bodyDiv w:val="1"/>
      <w:marLeft w:val="0"/>
      <w:marRight w:val="0"/>
      <w:marTop w:val="0"/>
      <w:marBottom w:val="0"/>
      <w:divBdr>
        <w:top w:val="none" w:sz="0" w:space="0" w:color="auto"/>
        <w:left w:val="none" w:sz="0" w:space="0" w:color="auto"/>
        <w:bottom w:val="none" w:sz="0" w:space="0" w:color="auto"/>
        <w:right w:val="none" w:sz="0" w:space="0" w:color="auto"/>
      </w:divBdr>
    </w:div>
    <w:div w:id="1120144674">
      <w:bodyDiv w:val="1"/>
      <w:marLeft w:val="0"/>
      <w:marRight w:val="0"/>
      <w:marTop w:val="0"/>
      <w:marBottom w:val="0"/>
      <w:divBdr>
        <w:top w:val="none" w:sz="0" w:space="0" w:color="auto"/>
        <w:left w:val="none" w:sz="0" w:space="0" w:color="auto"/>
        <w:bottom w:val="none" w:sz="0" w:space="0" w:color="auto"/>
        <w:right w:val="none" w:sz="0" w:space="0" w:color="auto"/>
      </w:divBdr>
    </w:div>
    <w:div w:id="1405568120">
      <w:bodyDiv w:val="1"/>
      <w:marLeft w:val="0"/>
      <w:marRight w:val="0"/>
      <w:marTop w:val="0"/>
      <w:marBottom w:val="0"/>
      <w:divBdr>
        <w:top w:val="none" w:sz="0" w:space="0" w:color="auto"/>
        <w:left w:val="none" w:sz="0" w:space="0" w:color="auto"/>
        <w:bottom w:val="none" w:sz="0" w:space="0" w:color="auto"/>
        <w:right w:val="none" w:sz="0" w:space="0" w:color="auto"/>
      </w:divBdr>
    </w:div>
    <w:div w:id="1469977374">
      <w:bodyDiv w:val="1"/>
      <w:marLeft w:val="0"/>
      <w:marRight w:val="0"/>
      <w:marTop w:val="0"/>
      <w:marBottom w:val="0"/>
      <w:divBdr>
        <w:top w:val="none" w:sz="0" w:space="0" w:color="auto"/>
        <w:left w:val="none" w:sz="0" w:space="0" w:color="auto"/>
        <w:bottom w:val="none" w:sz="0" w:space="0" w:color="auto"/>
        <w:right w:val="none" w:sz="0" w:space="0" w:color="auto"/>
      </w:divBdr>
    </w:div>
    <w:div w:id="1801069962">
      <w:bodyDiv w:val="1"/>
      <w:marLeft w:val="0"/>
      <w:marRight w:val="0"/>
      <w:marTop w:val="0"/>
      <w:marBottom w:val="0"/>
      <w:divBdr>
        <w:top w:val="none" w:sz="0" w:space="0" w:color="auto"/>
        <w:left w:val="none" w:sz="0" w:space="0" w:color="auto"/>
        <w:bottom w:val="none" w:sz="0" w:space="0" w:color="auto"/>
        <w:right w:val="none" w:sz="0" w:space="0" w:color="auto"/>
      </w:divBdr>
    </w:div>
    <w:div w:id="1937210970">
      <w:bodyDiv w:val="1"/>
      <w:marLeft w:val="0"/>
      <w:marRight w:val="0"/>
      <w:marTop w:val="0"/>
      <w:marBottom w:val="0"/>
      <w:divBdr>
        <w:top w:val="none" w:sz="0" w:space="0" w:color="auto"/>
        <w:left w:val="none" w:sz="0" w:space="0" w:color="auto"/>
        <w:bottom w:val="none" w:sz="0" w:space="0" w:color="auto"/>
        <w:right w:val="none" w:sz="0" w:space="0" w:color="auto"/>
      </w:divBdr>
    </w:div>
    <w:div w:id="2079745891">
      <w:bodyDiv w:val="1"/>
      <w:marLeft w:val="0"/>
      <w:marRight w:val="0"/>
      <w:marTop w:val="0"/>
      <w:marBottom w:val="0"/>
      <w:divBdr>
        <w:top w:val="none" w:sz="0" w:space="0" w:color="auto"/>
        <w:left w:val="none" w:sz="0" w:space="0" w:color="auto"/>
        <w:bottom w:val="none" w:sz="0" w:space="0" w:color="auto"/>
        <w:right w:val="none" w:sz="0" w:space="0" w:color="auto"/>
      </w:divBdr>
    </w:div>
    <w:div w:id="20906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A39AC931D844BA2722D027F432551" ma:contentTypeVersion="13" ma:contentTypeDescription="Create a new document." ma:contentTypeScope="" ma:versionID="64d4328d6249c2b30461d90541c3da8a">
  <xsd:schema xmlns:xsd="http://www.w3.org/2001/XMLSchema" xmlns:xs="http://www.w3.org/2001/XMLSchema" xmlns:p="http://schemas.microsoft.com/office/2006/metadata/properties" xmlns:ns3="f167c77c-ef5f-476f-bd3e-87cd46837c60" xmlns:ns4="d3e5fc13-c423-43d4-97ca-84f7cb5ba23f" targetNamespace="http://schemas.microsoft.com/office/2006/metadata/properties" ma:root="true" ma:fieldsID="53bd1d20384f02849d3332e06e786531" ns3:_="" ns4:_="">
    <xsd:import namespace="f167c77c-ef5f-476f-bd3e-87cd46837c60"/>
    <xsd:import namespace="d3e5fc13-c423-43d4-97ca-84f7cb5ba2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7c77c-ef5f-476f-bd3e-87cd46837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5fc13-c423-43d4-97ca-84f7cb5ba2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22598-955E-45BB-BCDC-570F503E6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7c77c-ef5f-476f-bd3e-87cd46837c60"/>
    <ds:schemaRef ds:uri="d3e5fc13-c423-43d4-97ca-84f7cb5ba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F10A3-9E14-41EC-9EE5-805030D4728C}">
  <ds:schemaRefs>
    <ds:schemaRef ds:uri="http://schemas.microsoft.com/sharepoint/v3/contenttype/forms"/>
  </ds:schemaRefs>
</ds:datastoreItem>
</file>

<file path=customXml/itemProps3.xml><?xml version="1.0" encoding="utf-8"?>
<ds:datastoreItem xmlns:ds="http://schemas.openxmlformats.org/officeDocument/2006/customXml" ds:itemID="{0AE91E7F-D22C-4A8F-8B79-5DBAAE3BC2AA}">
  <ds:schemaRefs>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d3e5fc13-c423-43d4-97ca-84f7cb5ba23f"/>
    <ds:schemaRef ds:uri="http://schemas.microsoft.com/office/infopath/2007/PartnerControls"/>
    <ds:schemaRef ds:uri="f167c77c-ef5f-476f-bd3e-87cd46837c6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MacDougall</dc:creator>
  <cp:keywords/>
  <dc:description/>
  <cp:lastModifiedBy>Erna MacLeod</cp:lastModifiedBy>
  <cp:revision>2</cp:revision>
  <cp:lastPrinted>2018-04-17T17:23:00Z</cp:lastPrinted>
  <dcterms:created xsi:type="dcterms:W3CDTF">2021-10-15T15:28:00Z</dcterms:created>
  <dcterms:modified xsi:type="dcterms:W3CDTF">2021-10-15T15:28:00Z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0x0101007FFA39AC931D844BA2722D027F432551</vt:lpwstr>
  </property>
</Properties>
</file>